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265ED">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宋体" w:cs="Times New Roman"/>
          <w:b/>
          <w:sz w:val="48"/>
          <w:szCs w:val="48"/>
          <w:lang w:val="en-US" w:eastAsia="zh-CN"/>
        </w:rPr>
      </w:pPr>
      <w:r>
        <w:rPr>
          <w:rFonts w:hint="default" w:ascii="Times New Roman" w:hAnsi="Times New Roman" w:eastAsia="仿宋_GB2312" w:cs="Times New Roman"/>
          <w:b w:val="0"/>
          <w:bCs/>
          <w:sz w:val="32"/>
          <w:szCs w:val="32"/>
          <w:lang w:val="en-US" w:eastAsia="zh-CN"/>
        </w:rPr>
        <w:t>合同编号：</w:t>
      </w:r>
    </w:p>
    <w:p w14:paraId="00A3E9DF">
      <w:pPr>
        <w:pStyle w:val="3"/>
        <w:shd w:val="clear" w:color="auto" w:fill="FFFFFF"/>
        <w:adjustRightInd w:val="0"/>
        <w:snapToGrid w:val="0"/>
        <w:spacing w:line="360" w:lineRule="auto"/>
        <w:jc w:val="center"/>
        <w:rPr>
          <w:rFonts w:hint="default" w:ascii="Times New Roman" w:hAnsi="Times New Roman" w:eastAsia="宋体" w:cs="Times New Roman"/>
          <w:b/>
          <w:sz w:val="28"/>
          <w:szCs w:val="28"/>
          <w:lang w:val="en-US" w:eastAsia="zh-CN"/>
        </w:rPr>
      </w:pPr>
    </w:p>
    <w:p w14:paraId="43BE8604">
      <w:pPr>
        <w:pStyle w:val="3"/>
        <w:shd w:val="clear" w:color="auto" w:fill="FFFFFF"/>
        <w:adjustRightInd w:val="0"/>
        <w:snapToGrid w:val="0"/>
        <w:spacing w:line="360" w:lineRule="auto"/>
        <w:jc w:val="both"/>
        <w:rPr>
          <w:rFonts w:hint="default" w:ascii="Times New Roman" w:hAnsi="Times New Roman" w:eastAsia="宋体" w:cs="Times New Roman"/>
          <w:b/>
          <w:sz w:val="28"/>
          <w:szCs w:val="28"/>
          <w:lang w:val="en-US" w:eastAsia="zh-CN"/>
        </w:rPr>
      </w:pPr>
    </w:p>
    <w:p w14:paraId="28455553">
      <w:pPr>
        <w:pStyle w:val="3"/>
        <w:keepNext w:val="0"/>
        <w:keepLines w:val="0"/>
        <w:pageBreakBefore w:val="0"/>
        <w:widowControl/>
        <w:shd w:val="clear" w:color="auto" w:fill="FFFFFF"/>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临 床 试 验 合 同</w:t>
      </w:r>
    </w:p>
    <w:p w14:paraId="538B995F">
      <w:pPr>
        <w:pStyle w:val="3"/>
        <w:keepNext w:val="0"/>
        <w:keepLines w:val="0"/>
        <w:pageBreakBefore w:val="0"/>
        <w:widowControl/>
        <w:shd w:val="clear" w:color="auto" w:fill="FFFFFF"/>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宋体" w:cs="Times New Roman"/>
          <w:b w:val="0"/>
          <w:bCs/>
          <w:i w:val="0"/>
          <w:iCs w:val="0"/>
          <w:sz w:val="32"/>
          <w:szCs w:val="32"/>
          <w:lang w:val="en-US" w:eastAsia="zh-CN"/>
        </w:rPr>
      </w:pPr>
      <w:r>
        <w:rPr>
          <w:rFonts w:hint="default" w:ascii="Times New Roman" w:hAnsi="Times New Roman" w:eastAsia="方正小标宋简体" w:cs="Times New Roman"/>
          <w:b w:val="0"/>
          <w:bCs/>
          <w:i w:val="0"/>
          <w:iCs w:val="0"/>
          <w:sz w:val="32"/>
          <w:szCs w:val="32"/>
          <w:lang w:val="en-US" w:eastAsia="zh-CN"/>
        </w:rPr>
        <w:t>临床研究协调员</w:t>
      </w:r>
    </w:p>
    <w:p w14:paraId="75FD7E7F">
      <w:pPr>
        <w:pStyle w:val="3"/>
        <w:shd w:val="clear" w:color="auto" w:fill="FFFFFF"/>
        <w:adjustRightInd w:val="0"/>
        <w:snapToGrid w:val="0"/>
        <w:spacing w:line="360" w:lineRule="auto"/>
        <w:jc w:val="center"/>
        <w:rPr>
          <w:rFonts w:hint="default" w:ascii="Times New Roman" w:hAnsi="Times New Roman" w:eastAsia="宋体" w:cs="Times New Roman"/>
          <w:b/>
          <w:sz w:val="28"/>
          <w:szCs w:val="28"/>
          <w:lang w:val="en-US" w:eastAsia="zh-CN"/>
        </w:rPr>
      </w:pPr>
    </w:p>
    <w:p w14:paraId="03A7EB26">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仿宋_GB2312" w:cs="Times New Roman"/>
          <w:b w:val="0"/>
          <w:bCs/>
          <w:sz w:val="32"/>
          <w:szCs w:val="32"/>
          <w:u w:val="single"/>
          <w:lang w:val="en-US" w:eastAsia="zh-CN"/>
        </w:rPr>
      </w:pPr>
      <w:r>
        <w:rPr>
          <w:rFonts w:hint="default" w:ascii="Times New Roman" w:hAnsi="Times New Roman" w:eastAsia="仿宋_GB2312" w:cs="Times New Roman"/>
          <w:b w:val="0"/>
          <w:bCs/>
          <w:sz w:val="32"/>
          <w:szCs w:val="32"/>
          <w:lang w:val="en-US" w:eastAsia="zh-CN"/>
        </w:rPr>
        <w:t xml:space="preserve">试验名称： </w:t>
      </w:r>
      <w:r>
        <w:rPr>
          <w:rFonts w:hint="default" w:ascii="Times New Roman" w:hAnsi="Times New Roman" w:eastAsia="仿宋_GB2312" w:cs="Times New Roman"/>
          <w:b w:val="0"/>
          <w:bCs/>
          <w:sz w:val="32"/>
          <w:szCs w:val="32"/>
          <w:u w:val="single"/>
          <w:lang w:val="en-US" w:eastAsia="zh-CN"/>
        </w:rPr>
        <w:t xml:space="preserve">                                           </w:t>
      </w:r>
    </w:p>
    <w:p w14:paraId="61A0F23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280" w:firstLineChars="400"/>
        <w:jc w:val="left"/>
        <w:textAlignment w:val="auto"/>
        <w:rPr>
          <w:rFonts w:hint="default" w:ascii="Times New Roman" w:hAnsi="Times New Roman" w:eastAsia="仿宋_GB2312" w:cs="Times New Roman"/>
          <w:b w:val="0"/>
          <w:bCs/>
          <w:sz w:val="32"/>
          <w:szCs w:val="32"/>
          <w:u w:val="single"/>
          <w:lang w:val="en-US" w:eastAsia="zh-CN"/>
        </w:rPr>
      </w:pPr>
    </w:p>
    <w:p w14:paraId="5B646A1E">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仿宋_GB2312" w:cs="Times New Roman"/>
          <w:b w:val="0"/>
          <w:bCs/>
          <w:sz w:val="32"/>
          <w:szCs w:val="32"/>
          <w:u w:val="single"/>
          <w:lang w:val="en-US" w:eastAsia="zh-CN"/>
        </w:rPr>
      </w:pPr>
      <w:r>
        <w:rPr>
          <w:rFonts w:hint="default" w:ascii="Times New Roman" w:hAnsi="Times New Roman" w:eastAsia="仿宋_GB2312" w:cs="Times New Roman"/>
          <w:b w:val="0"/>
          <w:bCs/>
          <w:sz w:val="32"/>
          <w:szCs w:val="32"/>
          <w:lang w:val="en-US" w:eastAsia="zh-CN"/>
        </w:rPr>
        <w:t xml:space="preserve">合同类别： </w:t>
      </w:r>
      <w:r>
        <w:rPr>
          <w:rFonts w:hint="default" w:ascii="Times New Roman" w:hAnsi="Times New Roman" w:eastAsia="仿宋_GB2312" w:cs="Times New Roman"/>
          <w:b w:val="0"/>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三方协议</w:t>
      </w:r>
      <w:r>
        <w:rPr>
          <w:rFonts w:hint="default" w:ascii="Times New Roman" w:hAnsi="Times New Roman" w:eastAsia="仿宋_GB2312" w:cs="Times New Roman"/>
          <w:b w:val="0"/>
          <w:bCs/>
          <w:sz w:val="32"/>
          <w:szCs w:val="32"/>
          <w:u w:val="single"/>
          <w:lang w:val="en-US" w:eastAsia="zh-CN"/>
        </w:rPr>
        <w:t xml:space="preserve">                                </w:t>
      </w:r>
    </w:p>
    <w:p w14:paraId="363F4F08">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280" w:firstLineChars="400"/>
        <w:jc w:val="left"/>
        <w:textAlignment w:val="auto"/>
        <w:rPr>
          <w:rFonts w:hint="default" w:ascii="Times New Roman" w:hAnsi="Times New Roman" w:eastAsia="仿宋_GB2312" w:cs="Times New Roman"/>
          <w:b w:val="0"/>
          <w:bCs/>
          <w:sz w:val="32"/>
          <w:szCs w:val="32"/>
          <w:u w:val="single"/>
          <w:lang w:val="en-US" w:eastAsia="zh-CN"/>
        </w:rPr>
      </w:pPr>
    </w:p>
    <w:p w14:paraId="4F474D5E">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仿宋_GB2312" w:cs="Times New Roman"/>
          <w:b w:val="0"/>
          <w:bCs/>
          <w:sz w:val="32"/>
          <w:szCs w:val="32"/>
          <w:u w:val="single"/>
          <w:lang w:val="en-US" w:eastAsia="zh-CN"/>
        </w:rPr>
      </w:pPr>
      <w:r>
        <w:rPr>
          <w:rFonts w:hint="default" w:ascii="Times New Roman" w:hAnsi="Times New Roman" w:eastAsia="仿宋_GB2312" w:cs="Times New Roman"/>
          <w:b w:val="0"/>
          <w:bCs/>
          <w:sz w:val="32"/>
          <w:szCs w:val="32"/>
          <w:lang w:val="en-US" w:eastAsia="zh-CN"/>
        </w:rPr>
        <w:t xml:space="preserve">甲方（申办者/CRO）： </w:t>
      </w:r>
      <w:r>
        <w:rPr>
          <w:rFonts w:hint="default" w:ascii="Times New Roman" w:hAnsi="Times New Roman" w:eastAsia="仿宋_GB2312" w:cs="Times New Roman"/>
          <w:b w:val="0"/>
          <w:bCs/>
          <w:sz w:val="32"/>
          <w:szCs w:val="32"/>
          <w:u w:val="single"/>
          <w:lang w:val="en-US" w:eastAsia="zh-CN"/>
        </w:rPr>
        <w:t xml:space="preserve">                                  </w:t>
      </w:r>
    </w:p>
    <w:p w14:paraId="07C39FD3">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280" w:firstLineChars="400"/>
        <w:jc w:val="left"/>
        <w:textAlignment w:val="auto"/>
        <w:rPr>
          <w:rFonts w:hint="default" w:ascii="Times New Roman" w:hAnsi="Times New Roman" w:eastAsia="仿宋_GB2312" w:cs="Times New Roman"/>
          <w:b w:val="0"/>
          <w:bCs/>
          <w:sz w:val="32"/>
          <w:szCs w:val="32"/>
          <w:u w:val="single"/>
          <w:lang w:val="en-US" w:eastAsia="zh-CN"/>
        </w:rPr>
      </w:pPr>
    </w:p>
    <w:p w14:paraId="283AF50A">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仿宋_GB2312" w:cs="Times New Roman"/>
          <w:b w:val="0"/>
          <w:bCs/>
          <w:sz w:val="32"/>
          <w:szCs w:val="32"/>
          <w:u w:val="single"/>
          <w:lang w:val="en-US" w:eastAsia="zh-CN"/>
        </w:rPr>
      </w:pPr>
      <w:r>
        <w:rPr>
          <w:rFonts w:hint="default" w:ascii="Times New Roman" w:hAnsi="Times New Roman" w:eastAsia="仿宋_GB2312" w:cs="Times New Roman"/>
          <w:b w:val="0"/>
          <w:bCs/>
          <w:sz w:val="32"/>
          <w:szCs w:val="32"/>
          <w:lang w:val="en-US" w:eastAsia="zh-CN"/>
        </w:rPr>
        <w:t xml:space="preserve">乙方（临床试验机构）： </w:t>
      </w:r>
      <w:r>
        <w:rPr>
          <w:rFonts w:hint="default" w:ascii="Times New Roman" w:hAnsi="Times New Roman" w:eastAsia="仿宋_GB2312" w:cs="Times New Roman"/>
          <w:b w:val="0"/>
          <w:bCs/>
          <w:sz w:val="32"/>
          <w:szCs w:val="32"/>
          <w:u w:val="single"/>
          <w:lang w:val="en-US" w:eastAsia="zh-CN"/>
        </w:rPr>
        <w:t xml:space="preserve"> </w:t>
      </w:r>
      <w:r>
        <w:rPr>
          <w:rFonts w:hint="eastAsia" w:ascii="Times New Roman" w:hAnsi="Times New Roman" w:eastAsia="仿宋_GB2312" w:cs="Times New Roman"/>
          <w:b w:val="0"/>
          <w:bCs/>
          <w:sz w:val="32"/>
          <w:szCs w:val="32"/>
          <w:u w:val="single"/>
          <w:lang w:val="en-US" w:eastAsia="zh-CN"/>
        </w:rPr>
        <w:t>沈阳市第十人民</w:t>
      </w:r>
      <w:r>
        <w:rPr>
          <w:rFonts w:hint="default" w:ascii="Times New Roman" w:hAnsi="Times New Roman" w:eastAsia="仿宋_GB2312" w:cs="Times New Roman"/>
          <w:b w:val="0"/>
          <w:bCs/>
          <w:sz w:val="32"/>
          <w:szCs w:val="32"/>
          <w:u w:val="single"/>
          <w:lang w:val="en-US" w:eastAsia="zh-CN"/>
        </w:rPr>
        <w:t xml:space="preserve">医院   </w:t>
      </w:r>
      <w:r>
        <w:rPr>
          <w:rFonts w:hint="eastAsia" w:ascii="Times New Roman" w:hAnsi="Times New Roman" w:eastAsia="仿宋_GB2312" w:cs="Times New Roman"/>
          <w:b w:val="0"/>
          <w:bCs/>
          <w:sz w:val="32"/>
          <w:szCs w:val="32"/>
          <w:u w:val="single"/>
          <w:lang w:val="en-US" w:eastAsia="zh-CN"/>
        </w:rPr>
        <w:t xml:space="preserve">      </w:t>
      </w:r>
      <w:r>
        <w:rPr>
          <w:rFonts w:hint="default" w:ascii="Times New Roman" w:hAnsi="Times New Roman" w:eastAsia="仿宋_GB2312" w:cs="Times New Roman"/>
          <w:b w:val="0"/>
          <w:bCs/>
          <w:sz w:val="32"/>
          <w:szCs w:val="32"/>
          <w:u w:val="single"/>
          <w:lang w:val="en-US" w:eastAsia="zh-CN"/>
        </w:rPr>
        <w:t xml:space="preserve">   </w:t>
      </w:r>
    </w:p>
    <w:p w14:paraId="6A8C82F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280" w:firstLineChars="400"/>
        <w:jc w:val="left"/>
        <w:textAlignment w:val="auto"/>
        <w:rPr>
          <w:rFonts w:hint="default" w:ascii="Times New Roman" w:hAnsi="Times New Roman" w:eastAsia="仿宋_GB2312" w:cs="Times New Roman"/>
          <w:b w:val="0"/>
          <w:bCs/>
          <w:sz w:val="32"/>
          <w:szCs w:val="32"/>
          <w:u w:val="single"/>
          <w:lang w:val="en-US" w:eastAsia="zh-CN"/>
        </w:rPr>
      </w:pPr>
    </w:p>
    <w:p w14:paraId="2280F22B">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仿宋_GB2312" w:cs="Times New Roman"/>
          <w:b w:val="0"/>
          <w:bCs/>
          <w:sz w:val="32"/>
          <w:szCs w:val="32"/>
          <w:u w:val="single"/>
          <w:lang w:val="en-US" w:eastAsia="zh-CN"/>
        </w:rPr>
      </w:pPr>
      <w:r>
        <w:rPr>
          <w:rFonts w:hint="default" w:ascii="Times New Roman" w:hAnsi="Times New Roman" w:eastAsia="仿宋_GB2312" w:cs="Times New Roman"/>
          <w:b w:val="0"/>
          <w:bCs/>
          <w:sz w:val="32"/>
          <w:szCs w:val="32"/>
          <w:lang w:val="en-US" w:eastAsia="zh-CN"/>
        </w:rPr>
        <w:t xml:space="preserve">丙方（SMO公司）： </w:t>
      </w:r>
      <w:r>
        <w:rPr>
          <w:rFonts w:hint="default" w:ascii="Times New Roman" w:hAnsi="Times New Roman" w:eastAsia="仿宋_GB2312" w:cs="Times New Roman"/>
          <w:b w:val="0"/>
          <w:bCs/>
          <w:sz w:val="32"/>
          <w:szCs w:val="32"/>
          <w:u w:val="single"/>
          <w:lang w:val="en-US" w:eastAsia="zh-CN"/>
        </w:rPr>
        <w:t xml:space="preserve">                                     </w:t>
      </w:r>
    </w:p>
    <w:p w14:paraId="7E1E5918">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宋体" w:cs="Times New Roman"/>
          <w:b/>
          <w:sz w:val="36"/>
          <w:szCs w:val="36"/>
          <w:highlight w:val="none"/>
          <w:lang w:val="en-US" w:eastAsia="zh-CN"/>
        </w:rPr>
      </w:pPr>
    </w:p>
    <w:p w14:paraId="0172CD95">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宋体" w:cs="Times New Roman"/>
          <w:b/>
          <w:sz w:val="36"/>
          <w:szCs w:val="36"/>
          <w:highlight w:val="none"/>
          <w:lang w:val="en-US" w:eastAsia="zh-CN"/>
        </w:rPr>
      </w:pPr>
    </w:p>
    <w:p w14:paraId="63E4D1FB">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宋体" w:cs="Times New Roman"/>
          <w:b/>
          <w:sz w:val="36"/>
          <w:szCs w:val="36"/>
          <w:highlight w:val="none"/>
          <w:lang w:val="en-US" w:eastAsia="zh-CN"/>
        </w:rPr>
      </w:pPr>
    </w:p>
    <w:p w14:paraId="071A3441">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宋体" w:cs="Times New Roman"/>
          <w:b/>
          <w:sz w:val="36"/>
          <w:szCs w:val="36"/>
          <w:highlight w:val="none"/>
          <w:lang w:val="en-US" w:eastAsia="zh-CN"/>
        </w:rPr>
      </w:pPr>
    </w:p>
    <w:p w14:paraId="59D7F376">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sz w:val="32"/>
          <w:szCs w:val="32"/>
          <w:lang w:val="en-US" w:eastAsia="zh-CN"/>
        </w:rPr>
        <w:sectPr>
          <w:headerReference r:id="rId5" w:type="default"/>
          <w:footerReference r:id="rId6" w:type="default"/>
          <w:pgSz w:w="11906" w:h="16838"/>
          <w:pgMar w:top="2098" w:right="1474" w:bottom="1984" w:left="1587" w:header="864" w:footer="864" w:gutter="0"/>
          <w:pgNumType w:fmt="decimal"/>
          <w:cols w:space="720" w:num="1"/>
        </w:sectPr>
      </w:pPr>
      <w:r>
        <w:rPr>
          <w:rFonts w:hint="default" w:ascii="Times New Roman" w:hAnsi="Times New Roman" w:eastAsia="仿宋_GB2312" w:cs="Times New Roman"/>
          <w:b w:val="0"/>
          <w:bCs/>
          <w:sz w:val="32"/>
          <w:szCs w:val="32"/>
          <w:lang w:val="en-US" w:eastAsia="zh-CN"/>
        </w:rPr>
        <w:t>签约日期：20XX年     月     日</w:t>
      </w:r>
    </w:p>
    <w:p w14:paraId="5FD27BB4">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临床研究合同</w:t>
      </w:r>
    </w:p>
    <w:p w14:paraId="4D441FF4">
      <w:pPr>
        <w:pStyle w:val="3"/>
        <w:shd w:val="clear" w:color="auto" w:fill="FFFFFF"/>
        <w:adjustRightInd w:val="0"/>
        <w:snapToGrid w:val="0"/>
        <w:spacing w:line="360" w:lineRule="auto"/>
        <w:jc w:val="both"/>
        <w:rPr>
          <w:rFonts w:hint="default" w:ascii="Times New Roman" w:hAnsi="Times New Roman" w:eastAsia="宋体" w:cs="Times New Roman"/>
          <w:b/>
          <w:sz w:val="28"/>
          <w:szCs w:val="28"/>
          <w:lang w:val="en-US" w:eastAsia="zh-CN"/>
        </w:rPr>
      </w:pPr>
    </w:p>
    <w:p w14:paraId="478E5393">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本临床试验协议在以下三方之前达成：</w:t>
      </w:r>
    </w:p>
    <w:p w14:paraId="74636AFB">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val="0"/>
          <w:sz w:val="32"/>
          <w:szCs w:val="32"/>
          <w:lang w:val="en-US" w:eastAsia="zh-CN"/>
        </w:rPr>
      </w:pPr>
    </w:p>
    <w:p w14:paraId="668EFE35">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甲方（申办者/CRO）：                       （以下简称“甲方”）</w:t>
      </w:r>
    </w:p>
    <w:p w14:paraId="53362369">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地址：</w:t>
      </w:r>
    </w:p>
    <w:p w14:paraId="46952AE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法定代表人</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 xml:space="preserve">                       邮编：</w:t>
      </w:r>
    </w:p>
    <w:p w14:paraId="4B45530B">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联系人;</w:t>
      </w:r>
    </w:p>
    <w:p w14:paraId="7028CB3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联系电话：</w:t>
      </w:r>
    </w:p>
    <w:p w14:paraId="78069A4C">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联系邮箱：</w:t>
      </w:r>
    </w:p>
    <w:p w14:paraId="769967B4">
      <w:pPr>
        <w:pStyle w:val="3"/>
        <w:shd w:val="clear" w:color="auto" w:fill="FFFFFF"/>
        <w:adjustRightInd w:val="0"/>
        <w:snapToGrid w:val="0"/>
        <w:spacing w:line="360" w:lineRule="auto"/>
        <w:jc w:val="both"/>
        <w:rPr>
          <w:rFonts w:hint="default" w:ascii="Times New Roman" w:hAnsi="Times New Roman" w:eastAsia="宋体" w:cs="Times New Roman"/>
          <w:b/>
          <w:sz w:val="28"/>
          <w:szCs w:val="28"/>
          <w:lang w:val="en-US" w:eastAsia="zh-CN"/>
        </w:rPr>
      </w:pPr>
    </w:p>
    <w:p w14:paraId="1DE7DD14">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乙方（研究单位）：</w:t>
      </w:r>
      <w:r>
        <w:rPr>
          <w:rFonts w:hint="eastAsia" w:ascii="Times New Roman" w:hAnsi="Times New Roman" w:eastAsia="仿宋_GB2312" w:cs="Times New Roman"/>
          <w:b/>
          <w:bCs w:val="0"/>
          <w:sz w:val="32"/>
          <w:szCs w:val="32"/>
          <w:lang w:val="en-US" w:eastAsia="zh-CN"/>
        </w:rPr>
        <w:t>沈阳市第十人民医院</w:t>
      </w:r>
      <w:r>
        <w:rPr>
          <w:rFonts w:hint="default" w:ascii="Times New Roman" w:hAnsi="Times New Roman" w:eastAsia="仿宋_GB2312" w:cs="Times New Roman"/>
          <w:b/>
          <w:bCs w:val="0"/>
          <w:sz w:val="32"/>
          <w:szCs w:val="32"/>
          <w:lang w:val="en-US" w:eastAsia="zh-CN"/>
        </w:rPr>
        <w:t>医院    （以下简称“乙方”）</w:t>
      </w:r>
    </w:p>
    <w:p w14:paraId="64AC1101">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地址：</w:t>
      </w:r>
      <w:r>
        <w:rPr>
          <w:rFonts w:hint="eastAsia" w:ascii="Times New Roman" w:hAnsi="Times New Roman" w:eastAsia="仿宋_GB2312" w:cs="Times New Roman"/>
          <w:bCs/>
          <w:sz w:val="32"/>
          <w:szCs w:val="32"/>
          <w:lang w:val="en-US" w:eastAsia="zh-CN"/>
        </w:rPr>
        <w:t>沈阳</w:t>
      </w:r>
      <w:r>
        <w:rPr>
          <w:rFonts w:hint="default" w:ascii="Times New Roman" w:hAnsi="Times New Roman" w:eastAsia="仿宋_GB2312" w:cs="Times New Roman"/>
          <w:bCs/>
          <w:sz w:val="32"/>
          <w:szCs w:val="32"/>
          <w:lang w:val="en-US" w:eastAsia="zh-CN"/>
        </w:rPr>
        <w:t>市</w:t>
      </w:r>
      <w:r>
        <w:rPr>
          <w:rFonts w:hint="eastAsia" w:ascii="Times New Roman" w:hAnsi="Times New Roman" w:eastAsia="仿宋_GB2312" w:cs="Times New Roman"/>
          <w:bCs/>
          <w:sz w:val="32"/>
          <w:szCs w:val="32"/>
          <w:lang w:val="en-US" w:eastAsia="zh-CN"/>
        </w:rPr>
        <w:t>大东区北海街11</w:t>
      </w:r>
      <w:r>
        <w:rPr>
          <w:rFonts w:hint="default" w:ascii="Times New Roman" w:hAnsi="Times New Roman" w:eastAsia="仿宋_GB2312" w:cs="Times New Roman"/>
          <w:bCs/>
          <w:sz w:val="32"/>
          <w:szCs w:val="32"/>
          <w:lang w:val="en-US" w:eastAsia="zh-CN"/>
        </w:rPr>
        <w:t>号</w:t>
      </w:r>
    </w:p>
    <w:p w14:paraId="5F5A7078">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邮编：1</w:t>
      </w:r>
      <w:r>
        <w:rPr>
          <w:rFonts w:hint="eastAsia" w:ascii="Times New Roman" w:hAnsi="Times New Roman" w:eastAsia="仿宋_GB2312" w:cs="Times New Roman"/>
          <w:bCs/>
          <w:sz w:val="32"/>
          <w:szCs w:val="32"/>
          <w:lang w:val="en-US" w:eastAsia="zh-CN"/>
        </w:rPr>
        <w:t>10044</w:t>
      </w:r>
    </w:p>
    <w:p w14:paraId="6A70F2EC">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授权代表人</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陈路                  邮编：110044</w:t>
      </w:r>
    </w:p>
    <w:p w14:paraId="2322133D">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主要研究者：                      专业组：</w:t>
      </w:r>
    </w:p>
    <w:p w14:paraId="4AB8774A">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联系电话：</w:t>
      </w:r>
    </w:p>
    <w:p w14:paraId="3D6B76D9">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联系邮箱：</w:t>
      </w:r>
    </w:p>
    <w:p w14:paraId="3FD69749">
      <w:pPr>
        <w:pStyle w:val="3"/>
        <w:shd w:val="clear" w:color="auto" w:fill="FFFFFF"/>
        <w:adjustRightInd w:val="0"/>
        <w:snapToGrid w:val="0"/>
        <w:spacing w:line="360" w:lineRule="auto"/>
        <w:jc w:val="both"/>
        <w:rPr>
          <w:rFonts w:hint="default" w:ascii="Times New Roman" w:hAnsi="Times New Roman" w:eastAsia="宋体" w:cs="Times New Roman"/>
          <w:b/>
          <w:sz w:val="28"/>
          <w:szCs w:val="28"/>
          <w:lang w:val="en-US" w:eastAsia="zh-CN"/>
        </w:rPr>
      </w:pPr>
    </w:p>
    <w:p w14:paraId="64C5123A">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丙方（SMO）：                               （以下简称“丙方”）</w:t>
      </w:r>
    </w:p>
    <w:p w14:paraId="6A404A63">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地址：</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邮编：</w:t>
      </w:r>
    </w:p>
    <w:p w14:paraId="2E8C985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法定代表人：</w:t>
      </w:r>
    </w:p>
    <w:p w14:paraId="49B8DDD0">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联系人：</w:t>
      </w:r>
    </w:p>
    <w:p w14:paraId="22636D9B">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联系电话：</w:t>
      </w:r>
    </w:p>
    <w:p w14:paraId="1DBCC2C8">
      <w:pPr>
        <w:pStyle w:val="3"/>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联系邮箱：</w:t>
      </w:r>
    </w:p>
    <w:p w14:paraId="7A3E7E05">
      <w:pPr>
        <w:pStyle w:val="3"/>
        <w:shd w:val="clear" w:color="auto" w:fill="FFFFFF"/>
        <w:adjustRightInd w:val="0"/>
        <w:snapToGrid w:val="0"/>
        <w:spacing w:line="360" w:lineRule="auto"/>
        <w:jc w:val="both"/>
        <w:rPr>
          <w:rFonts w:hint="default" w:ascii="Times New Roman" w:hAnsi="Times New Roman" w:eastAsia="宋体" w:cs="Times New Roman"/>
          <w:bCs/>
          <w:sz w:val="28"/>
          <w:szCs w:val="28"/>
          <w:lang w:val="en-US" w:eastAsia="zh-CN"/>
        </w:rPr>
      </w:pPr>
    </w:p>
    <w:p w14:paraId="57284E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鉴于甲方与乙方已就标题为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（国际多中心、国内多中心、国际/国内单中心、研究者发起）的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期临床试验达成合作意向，于</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日签署合同（合同编号为：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）。在乙方负责开展该临床试验的主要研究者是</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。为了保证该临床试验的顺利进行并保证临床试验质量，经甲方和乙方讨论，同意由甲方委托丙方指派临床研究协调员（以下简称“CRC”）到乙方提供相应的临床试验协助服务。</w:t>
      </w:r>
    </w:p>
    <w:p w14:paraId="3FCEF5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甲、乙、丙三方保证在履行本合同过程中的所有行为均符合《中华人民共和国民法典》、《药物临床试验质量管理规范》等中国法律、法规和规章的规定，亦不违反其应该遵守的法律、法规、职业行为规范和职业道德准则以及其所隶属或服务的单位、机构或组织的内部政策或规定。本着平等自愿的原则，经三方协商、约定，认同上述事宜为临床试验的组成部分，如临床试验产生变化或终止，本合同也将随之变化或终止。</w:t>
      </w:r>
    </w:p>
    <w:p w14:paraId="2B6637F4">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一、服务</w:t>
      </w:r>
    </w:p>
    <w:p w14:paraId="4CFADD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1.丙方提供CRC服务的人选，需通过乙方考核、面试，合格后方可确认。</w:t>
      </w:r>
    </w:p>
    <w:p w14:paraId="4BDDE6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2.丙方向乙方及主要研究者提供CRC服务，其职责包括但不限于本合同（附件一）的内容。</w:t>
      </w:r>
    </w:p>
    <w:p w14:paraId="5364EC62">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3.期限与终止</w:t>
      </w:r>
    </w:p>
    <w:p w14:paraId="0FAC22D9">
      <w:pPr>
        <w:spacing w:line="56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本合同自最后一方</w:t>
      </w:r>
      <w:r>
        <w:rPr>
          <w:rFonts w:hint="eastAsia" w:ascii="Times New Roman" w:hAnsi="Times New Roman" w:eastAsia="仿宋_GB2312" w:cs="Times New Roman"/>
          <w:sz w:val="32"/>
          <w:szCs w:val="32"/>
          <w:lang w:val="en-US" w:eastAsia="zh-CN"/>
        </w:rPr>
        <w:t>盖章</w:t>
      </w:r>
      <w:r>
        <w:rPr>
          <w:rFonts w:hint="default" w:ascii="Times New Roman" w:hAnsi="Times New Roman" w:eastAsia="仿宋_GB2312" w:cs="Times New Roman"/>
          <w:sz w:val="32"/>
          <w:szCs w:val="32"/>
        </w:rPr>
        <w:t>之日起生效</w:t>
      </w:r>
      <w:r>
        <w:rPr>
          <w:rFonts w:ascii="Times New Roman" w:hAnsi="Times New Roman" w:eastAsia="仿宋_GB2312" w:cs="Times New Roman"/>
          <w:sz w:val="32"/>
          <w:szCs w:val="32"/>
          <w:lang w:val="en-US" w:eastAsia="zh-CN"/>
        </w:rPr>
        <w:t>，在本合同执行期间，若任何一方计划提前终止本合同，需要至少提前三十（30）个工作日通知另两方并获得书面同意。如甲方与乙方的临床试验合同提前终止，本合同与该临床试验终止日自动终止。</w:t>
      </w:r>
    </w:p>
    <w:p w14:paraId="770C9F84">
      <w:pPr>
        <w:spacing w:line="56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（2）如果丙方未能提供符合要求的服务，并在收到其他方关于要求纠正违约行为的书面通知后二十（20）个工作日内未按要求纠正的，其他两方可以终止本合同。</w:t>
      </w:r>
    </w:p>
    <w:p w14:paraId="5A3E6A6B">
      <w:pPr>
        <w:spacing w:line="560" w:lineRule="exact"/>
        <w:ind w:firstLine="640" w:firstLineChars="20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（3）如果丙方在服务中有违反法律、法规或ICH-GCP原则的情况或有其他重大实质违约的情况，</w:t>
      </w:r>
      <w:r>
        <w:rPr>
          <w:rFonts w:hint="eastAsia" w:ascii="Times New Roman" w:hAnsi="Times New Roman" w:eastAsia="仿宋_GB2312" w:cs="Times New Roman"/>
          <w:sz w:val="32"/>
          <w:szCs w:val="32"/>
          <w:lang w:val="en-US" w:eastAsia="zh-CN"/>
        </w:rPr>
        <w:t>甲方或</w:t>
      </w:r>
      <w:r>
        <w:rPr>
          <w:rFonts w:ascii="Times New Roman" w:hAnsi="Times New Roman" w:eastAsia="仿宋_GB2312" w:cs="Times New Roman"/>
          <w:sz w:val="32"/>
          <w:szCs w:val="32"/>
          <w:lang w:val="en-US" w:eastAsia="zh-CN"/>
        </w:rPr>
        <w:t>乙方可以立即以</w:t>
      </w:r>
      <w:r>
        <w:rPr>
          <w:rFonts w:hint="eastAsia" w:ascii="Times New Roman" w:hAnsi="Times New Roman" w:eastAsia="仿宋_GB2312" w:cs="Times New Roman"/>
          <w:sz w:val="32"/>
          <w:szCs w:val="32"/>
          <w:lang w:val="en-US" w:eastAsia="zh-CN"/>
        </w:rPr>
        <w:t>书面形式</w:t>
      </w:r>
      <w:r>
        <w:rPr>
          <w:rFonts w:ascii="Times New Roman" w:hAnsi="Times New Roman" w:eastAsia="仿宋_GB2312" w:cs="Times New Roman"/>
          <w:sz w:val="32"/>
          <w:szCs w:val="32"/>
          <w:lang w:val="en-US" w:eastAsia="zh-CN"/>
        </w:rPr>
        <w:t>通知丙方终止本合同，本合同在通知到达丙方时终止。</w:t>
      </w:r>
    </w:p>
    <w:p w14:paraId="756AA1CD">
      <w:pPr>
        <w:spacing w:line="560" w:lineRule="exac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val="en-US" w:eastAsia="zh-CN"/>
        </w:rPr>
        <w:t>丙方在本合同生效之日起，指派经乙方考核合格且认可的CRC在乙方提供相应的临床试验协助服务</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从CRC派遣至本试验项目之日起完成所有受试者出组后、数据库锁定/获取试验小结表/总结报告之日止，以及相关部门检查时提供服务</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计划时间：</w:t>
      </w:r>
      <w:r>
        <w:rPr>
          <w:rFonts w:hint="eastAsia" w:ascii="Times New Roman" w:hAnsi="Times New Roman" w:eastAsia="仿宋_GB2312" w:cs="Times New Roman"/>
          <w:sz w:val="32"/>
          <w:szCs w:val="32"/>
          <w:u w:val="single"/>
          <w:lang w:val="en-US" w:eastAsia="zh-CN"/>
        </w:rPr>
        <w:t xml:space="preserve">202   </w:t>
      </w:r>
      <w:r>
        <w:rPr>
          <w:rFonts w:ascii="Times New Roman" w:hAnsi="Times New Roman" w:eastAsia="仿宋_GB2312" w:cs="Times New Roman"/>
          <w:sz w:val="32"/>
          <w:szCs w:val="32"/>
          <w:lang w:val="en-US" w:eastAsia="zh-CN"/>
        </w:rPr>
        <w:t>年</w:t>
      </w:r>
      <w:r>
        <w:rPr>
          <w:rFonts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lang w:val="en-US" w:eastAsia="zh-CN"/>
        </w:rPr>
        <w:t>日至</w:t>
      </w:r>
      <w:r>
        <w:rPr>
          <w:rFonts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lang w:val="en-US" w:eastAsia="zh-CN"/>
        </w:rPr>
        <w:t>日。</w:t>
      </w:r>
    </w:p>
    <w:p w14:paraId="38D42C4A">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二、责任和义务</w:t>
      </w:r>
    </w:p>
    <w:p w14:paraId="1C475C2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1.甲方的责任和义务（申办方或CRO）</w:t>
      </w:r>
    </w:p>
    <w:p w14:paraId="5403FF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（1）甲方认可丙方作为临床试验支持协助方，提供CRC人员辅助乙方主要研究者开展本项临床试验。</w:t>
      </w:r>
    </w:p>
    <w:p w14:paraId="20A315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为确保临床试验的顺利进行，在试验开始前要为本项研究者及负责项目CRC提供关于试验方案和SOP方面的培训，帮助研究者和CRC熟悉和了解与试验相关的内容及要求，回答研究者和CRC对于项目开展过程中提出的疑问，并给予及时反馈。</w:t>
      </w:r>
    </w:p>
    <w:p w14:paraId="1823EA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（3）定期了解临床试验进展情况，并对研究者和CRC的工作情况做出评估，定期给予乙方书面总结，指出试验开展中存在的问题。</w:t>
      </w:r>
    </w:p>
    <w:p w14:paraId="260419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（4）按本合同的约定，向丙方支付CRC服务费。</w:t>
      </w:r>
    </w:p>
    <w:p w14:paraId="40B904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（5）除本合同约定服务费用外，除非得到乙方书面许可，甲方不得因任何缘由单独向丙方支付任何与本机构开展本项临床试验有关的费用。</w:t>
      </w:r>
    </w:p>
    <w:p w14:paraId="225CE5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由于项目原因或其他不可控原因，甲方有权中止或终止项目的实施，CRC服务也随之中止或终止，届时费用计算以实际产生的服务结算，由于临床试验实施存在一定的不可控性，服务时间及服务费均以实际发生为准。</w:t>
      </w:r>
    </w:p>
    <w:p w14:paraId="7A547B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（7）甲方无权干涉乙方、研究者对CRC的管理与工作安排。</w:t>
      </w:r>
    </w:p>
    <w:p w14:paraId="0BB05B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甲方须按照国家有关政策和GCP的要求，对项目进行专业有序的组织和规划，制定合理的试验方案，为乙方提供有效的医学事务支持，制定合理的数据管理计划，应用高效的数据系统并有效执行，为项目配备充足的合格专业的临床监查员（简称“CRA”），所配备的CRA须经过充分培训，充分掌握项目有关知识技能，能积极履行CRA的职责，和研究者及CRC有效合作并给予相关培训与支持，对乙方的需求及时进行反馈，及时帮助解决乙方执行中遇到的问题。如因上述组织支持不利原因造成乙方、丙方工作量大幅增加甚至返工或者出现质量问题，甲方应承担因此对项目造成的负面影响的责任。</w:t>
      </w:r>
    </w:p>
    <w:p w14:paraId="6990342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2.乙方的责任和义务（研究单位）</w:t>
      </w:r>
    </w:p>
    <w:p w14:paraId="54663B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乙方承诺其已获得一切必要授权以签署本合同，并于此确认乙方签署本合同不违反、抵触其与第三方达成的任何协议，亦不违反其应该遵守的法律、法规、职业行为规范和职业道德准则以及其所隶属或服务的单位、机构或组织的内部政策或规定。</w:t>
      </w:r>
    </w:p>
    <w:p w14:paraId="2E8048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乙方主要研究者作为本临床试验的执行者，其作为主要研究者的责任和义务并不因为签署本协议而更改。CRC仅作为临床研究协调员，在研究者的指导和监督下参与本项临床试验，从事非医学判断性事务工作。</w:t>
      </w:r>
    </w:p>
    <w:p w14:paraId="0C7ABE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（3）乙方组织对CRC进行考核、面试。</w:t>
      </w:r>
    </w:p>
    <w:p w14:paraId="577143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（4）乙方应向丙方的CRC提供开展服务项目所必需的试验资料、材料和相关信息以推进本合同的顺利履行。</w:t>
      </w:r>
    </w:p>
    <w:p w14:paraId="2B3E52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乙方在本合同期间有权随时监督和检查丙方服务项目的进展。若丙方未能按照本合同的要求如期、合格地完成CRC服务，乙方有责任向丙方提出改善的要求并责令丙方立即完善CRC服务，且乙方有权要求甲方延迟或减少支付相关服务费。</w:t>
      </w:r>
    </w:p>
    <w:p w14:paraId="365CD0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如乙方发现丙方提供的CRC不能胜任CRC服务工作，乙方有权通知丙方要求更换CRC。丙方应在收到乙方通知后的二十（20）个工作日内更换并指派具有合格资质和经验的，通过乙方考核、面试的CRC为临床试验提供CRC服务。如果丙方在上述期限内不能提供符合条件的CRC，乙方有权向丙方发出书面通知提前终止本合同，且甲方仅就丙方提供的CRC 服务部分支付服务费。</w:t>
      </w:r>
    </w:p>
    <w:p w14:paraId="2763D8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（7）因为CRC的自身行为或者过失导致的任何损害，乙方有权追究丙方及当事人的责任，由丙方负责赔偿。</w:t>
      </w:r>
    </w:p>
    <w:p w14:paraId="468A907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3.丙方的责任和义务（SMO公司）</w:t>
      </w:r>
    </w:p>
    <w:p w14:paraId="45F287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丙方承诺其已获得一切必要授权以签署本合同，本合同与法律、法规以及对其约束力的其他合同或义务不互相冲突。丙方承诺其具有履行CRC服务所必需的以及相关法律、法规所要求的资质。丙方不得因履行本合同而获取除本合同服务费外的任何与临床试验相关的利益（包括但不限于其他收费权利、数据和信息的所有权和使用权、著作权、专利权以及其他知识产权等）。</w:t>
      </w:r>
    </w:p>
    <w:p w14:paraId="7853A5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丙方提供本合同（附件一）中约定的CRC服务。丙方应保证遵守中国药品监督管理的相关法律、法规（包括但不限于《药物临床试验质量管理规范》）和ICH-GCP指南的规定，按照临床试验方案及本合同的要求提供尽职、谨慎的服务，并遵循乙方及其主要研究者不时就CRC服务事项对丙方提出的要求，但工作范围不会超过授权范围和国家法律、法规要求。丙方应保证在履行本合同过程中的所有行为均符合中国法律、法规和规章的规定，并遵守乙方已告知的相关操作流程。若丙方未能遵守本条规定（无论违规的程度或性质），均被视为对本合同的实质性违约。在此情况下，甲方或乙方有权发出书面通告终止本合同并立即生效，且无需对此作出任何赔偿或承担任何责任，同时丙方还需承担因此给甲方、乙方及其主要研究者、造成的全部损失。</w:t>
      </w:r>
    </w:p>
    <w:p w14:paraId="26F02C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丙方在提供CRC服务过程中，如接触到受试者健康信息、医疗信息和其他个人信息，必须严格遵循相关法律、法规及本合同中关于个人隐私保护的规定以及乙方对受试者隐私保护的相关规定。丙方不得以任何方式披露任何受试者健康信息、医疗信息或其他个人信息。</w:t>
      </w:r>
    </w:p>
    <w:p w14:paraId="3B32F8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丙方应定期向甲、乙方汇报CRC服务项目的进展，如丙方知悉发生重大事件（包括但不限于国家相关政策做出重大调整、发生研究不良事件、项目进度明显滞后），应在24小时内与甲、乙方沟通，并积极采取措施，减少给临床试验带来影响及损失。</w:t>
      </w:r>
    </w:p>
    <w:p w14:paraId="7ABCB3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）丙方在项目进展过程中，应当对乙方的监督和检查给予积极配合。</w:t>
      </w:r>
    </w:p>
    <w:p w14:paraId="5DF76F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丙方在本合同下提供的CRC必须符合以下基本条件：医学、药学或护理学等相关专业背景；参加正规的药物临床试验质量管理规范培训班并获得结业证书或培训证书（仅支持国家级证书）；具有与项目匹配的工作经历及能力；良好的英语水平、沟通技巧和团队协作精神；良好的学习能力、抗压能力、工作勤奋、责任心强、具备医院工作经验，了解医院工作环境等。</w:t>
      </w:r>
    </w:p>
    <w:p w14:paraId="138FC8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在本合同履行期限内，如丙方提供的服务人员不能胜任CRC服务，乙方有权要求更换服务人员。丙方应在收到乙方通知后的二十（20）个工作日内更换并指派具有合适资质和经验的、通过乙方考核、面试的CRC为临床试验提供CRC服务。</w:t>
      </w:r>
    </w:p>
    <w:p w14:paraId="48EDA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）未经乙方事先书面同意，丙方及CRC不得将CRC服务的部分或全部工作分包或转委托给任何第三方。</w:t>
      </w:r>
    </w:p>
    <w:p w14:paraId="3FD63F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未经甲方和乙方事先书面同意，丙方不得因任何原因停止CRC服务。若丙方内部人员更换，丙方需提前1个月通知甲方和乙方及主要研究者，并获得许可。更换后的CRC需要经甲方认可并通过乙方考核方能上岗，甲方和乙方有权拒绝不合格的CRC。丙方应保证交接过程顺利、完整，替换人员可以胜任本项工作，新任CRC应在乙方做好备案工作。丙方应当确保项目更换的CRC不得超过1次，如超过1次，需提前1个月向乙方书面说明理由。</w:t>
      </w:r>
    </w:p>
    <w:p w14:paraId="01220B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本合同项下丙方对CRC的指派并不改变其劳动关系，丙方应自行负责该雇员的薪资、社保、福利等一切事宜。丙方作为CRC的用人单位，承担作为用人单位的所有责任和义务，对任何因CRC所造成的对甲方或乙方的损失，应直接向遭受损失的一方或多方承担法律和经济责任。</w:t>
      </w:r>
    </w:p>
    <w:p w14:paraId="5E12A2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）丙方将对其以及其员工的行为（包括作为与不作为）承担完全责任。</w:t>
      </w:r>
    </w:p>
    <w:p w14:paraId="39EB99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）丙方应当确保CRC正确、妥当地使用以及维护乙方提供的设备、物品以及资料，并且仅为提供本合同项下的服务之目的使用该等设备、物品以及资料。</w:t>
      </w:r>
    </w:p>
    <w:p w14:paraId="49278B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）CRC应遵守乙方和乙方研究者的安排，若CRC未按相关法律法规、临床试验方案、乙方或/和乙方研究者的合理要求进行操作，造成的损失由丙方承担。</w:t>
      </w:r>
    </w:p>
    <w:p w14:paraId="0E5D49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CRC提供服务时对第三方（例如：受试者、申办者、乙方或/和乙方研究者）造成的损害（包括但不限于因其违反相关法律法规、临床试验方案、乙方或乙方研究者的管理要求或指示），应由丙方承担全部法律责任。</w:t>
      </w:r>
    </w:p>
    <w:p w14:paraId="490E7B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）凡使用甲方及医院之外的信息系统收集临床试验项目、受试者、医院相关信息和数据等，丙方需向乙方报备，经乙方评估审核通过后方可使用。</w:t>
      </w:r>
    </w:p>
    <w:p w14:paraId="5F9B83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丙方需确保派遣至乙方的CRC在开展临床试验工作期间，必须严格遵守医院各项规定，保护患者隐私，不得泄露能够表明患者身份的任何资料（包括身体部位影像资料、检验检查资料、病历资料等），不得在医院工作场所进行视频直播活动，不得以任何形式发布任何可能有损乙方声誉和医疗行业形象的不当言论；CRC在乙方开展工作时，特别是与患者沟通过程中，务必时刻注意言行规范，不得做出任何与行风要求有悖的行为，不得以乙方名义做出任何承诺。</w:t>
      </w:r>
    </w:p>
    <w:p w14:paraId="54A095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 服务结束或CRC变更时，应负责督促CRC归还工作卡等物资。</w:t>
      </w:r>
    </w:p>
    <w:p w14:paraId="714BED5D">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三</w:t>
      </w:r>
      <w:r>
        <w:rPr>
          <w:rFonts w:hint="default" w:ascii="Times New Roman" w:hAnsi="Times New Roman" w:eastAsia="仿宋_GB2312" w:cs="Times New Roman"/>
          <w:b/>
          <w:bCs/>
          <w:kern w:val="0"/>
          <w:sz w:val="32"/>
          <w:szCs w:val="32"/>
          <w:lang w:val="en-US" w:eastAsia="zh-CN"/>
        </w:rPr>
        <w:t>、数据的所有权</w:t>
      </w:r>
    </w:p>
    <w:p w14:paraId="4C0DEB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丙方及其人员对于在本合同项下研究中所接触或获取的任何数据和信息（包括但不限于受试者的信息、研究中直接或间接取得的、加工的信息和数据等）均无所有权，未经有权方书面许可不得使用于本次试验之外的目的，不得对任何其他方泄露或进一步加工、处置、对外发表等。甲方和乙方将遵循平等互利、诚实信用、共同参与、共享成果的原则，对知识产权、专利、成果、文章发表、数据所有权等事项完全遵循本项临床试验主协议进行分割。丙方不享有本项目任何数据所有权及后续知识产权，但可在不侵犯甲方和乙方及主要研究者相关知识产权和其他权益的前提下应用本项目进行过程中产生的经验进行相关教学培训。</w:t>
      </w:r>
    </w:p>
    <w:p w14:paraId="7B81AFA1">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四</w:t>
      </w:r>
      <w:r>
        <w:rPr>
          <w:rFonts w:hint="default" w:ascii="Times New Roman" w:hAnsi="Times New Roman" w:eastAsia="仿宋_GB2312" w:cs="Times New Roman"/>
          <w:b/>
          <w:bCs/>
          <w:kern w:val="0"/>
          <w:sz w:val="32"/>
          <w:szCs w:val="32"/>
          <w:lang w:val="en-US" w:eastAsia="zh-CN"/>
        </w:rPr>
        <w:t>、保密义务</w:t>
      </w:r>
    </w:p>
    <w:p w14:paraId="00BBBE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合同任何一方（“接受方”）对于其从对方（“披露方”）知悉、获得或者产生的任何可被合理认为具有保密性的数据、文档、信息和报告（以下统称“保密信息”），包括但不限于技术资料、研究报告、产品信息等，均需予以严格保密。本合同的存在以及其条款（特别是合同金额及技术指标等信息）亦属于保密信息。“保密信息”不得包含以下信息：（1）接受方有证据证明在披露方向其披露信息之前已获得或知晓的信息；（2）不是因为接受方的误操作或错误而让公众知晓的信息；（3）接受方以正当合理途径从其他无保密义务的第三方处得知的信息；（4）接受方独立开发的信息。</w:t>
      </w:r>
    </w:p>
    <w:p w14:paraId="3F0203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除非披露方书面同意，接受方：（1）不得将保密信息用于除履行本合同目的以外其他用途；（2）不得将任何保密信息披露给任何第三方，除非是为履行本合同的目的，向有必要获知保密信息并且已经妥为签署保密承诺书的雇员，或者接受方的代理、代表、律师、顾问和其他有必要知道信息的咨询方；（3）政府机构、司法程序、证券交易所或相关法律要求的检查、披露或其他活动，但上述披露的范围应控制在必要限度的范围内。接受方同意采取任何可行的措施保护保密信息的保密性，程度不得低于其对自身保密内容或同样性质内容的保护，并避免泄露和非授权使用。</w:t>
      </w:r>
    </w:p>
    <w:p w14:paraId="3EAF43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3.本条所规定的保密义务不受本合同服务期限的限制，本合同终止后，本条规定的保密义务继续有效，（各方如果因违反本条规定要求赔偿的，需注明并另行协商）。</w:t>
      </w:r>
    </w:p>
    <w:p w14:paraId="274B4139">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五</w:t>
      </w:r>
      <w:r>
        <w:rPr>
          <w:rFonts w:hint="default" w:ascii="Times New Roman" w:hAnsi="Times New Roman" w:eastAsia="仿宋_GB2312" w:cs="Times New Roman"/>
          <w:b/>
          <w:bCs/>
          <w:kern w:val="0"/>
          <w:sz w:val="32"/>
          <w:szCs w:val="32"/>
          <w:lang w:val="en-US" w:eastAsia="zh-CN"/>
        </w:rPr>
        <w:t>、违约责任</w:t>
      </w:r>
    </w:p>
    <w:p w14:paraId="51B907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任何一方违反本合同项下所做的任何一项约定或未履行本合同项下任何一项的行为均构成违约，守约方有权要求违约方在合理期限内补正或采取补救措施，并有权要求违约方赔偿其违约行为给守约方造成的损失和费用。</w:t>
      </w:r>
    </w:p>
    <w:p w14:paraId="472C5A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如任何一方实质性地违反本合同项下所作的任何一项约定，或实质性地未履行合同项下的任何一项义务，且违约方在合理期限内或在守约方书面通知违约方并提出正式要求后十（10）天内仍未补正或采取补救措施的，则守约方有权经书面通知立即终止合同，并要求违约方给予全部的损害赔偿。</w:t>
      </w:r>
    </w:p>
    <w:p w14:paraId="45E573EC">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六</w:t>
      </w:r>
      <w:r>
        <w:rPr>
          <w:rFonts w:hint="default" w:ascii="Times New Roman" w:hAnsi="Times New Roman" w:eastAsia="仿宋_GB2312" w:cs="Times New Roman"/>
          <w:b/>
          <w:bCs/>
          <w:kern w:val="0"/>
          <w:sz w:val="32"/>
          <w:szCs w:val="32"/>
          <w:lang w:val="en-US" w:eastAsia="zh-CN"/>
        </w:rPr>
        <w:t>、争议的解决</w:t>
      </w:r>
    </w:p>
    <w:p w14:paraId="5256192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本合同适用于中国法律，各方就本合同项下条款的解释和履行发生争议时，各方应当首先通过三方友好协商解决。如</w:t>
      </w:r>
      <w:r>
        <w:rPr>
          <w:rFonts w:hint="eastAsia" w:ascii="Times New Roman" w:hAnsi="Times New Roman" w:eastAsia="仿宋_GB2312" w:cs="Times New Roman"/>
          <w:sz w:val="32"/>
          <w:szCs w:val="32"/>
          <w:highlight w:val="none"/>
          <w:lang w:val="en-US" w:eastAsia="zh-CN"/>
        </w:rPr>
        <w:t>果协商不成</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可依法至乙方所在地有管辖权的人民法院提起诉讼，诉讼费由违约方承担</w:t>
      </w:r>
      <w:r>
        <w:rPr>
          <w:rFonts w:hint="default" w:ascii="Times New Roman" w:hAnsi="Times New Roman" w:eastAsia="仿宋_GB2312" w:cs="Times New Roman"/>
          <w:sz w:val="32"/>
          <w:szCs w:val="32"/>
          <w:highlight w:val="none"/>
          <w:lang w:val="en-US" w:eastAsia="zh-CN"/>
        </w:rPr>
        <w:t>。</w:t>
      </w:r>
    </w:p>
    <w:p w14:paraId="01BF2803">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七</w:t>
      </w:r>
      <w:r>
        <w:rPr>
          <w:rFonts w:hint="default" w:ascii="Times New Roman" w:hAnsi="Times New Roman" w:eastAsia="仿宋_GB2312" w:cs="Times New Roman"/>
          <w:b/>
          <w:bCs/>
          <w:kern w:val="0"/>
          <w:sz w:val="32"/>
          <w:szCs w:val="32"/>
          <w:lang w:val="en-US" w:eastAsia="zh-CN"/>
        </w:rPr>
        <w:t>、合同变更及其他有关事项：</w:t>
      </w:r>
    </w:p>
    <w:p w14:paraId="232ECC7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1.任何一方不得单方更改或/和终止合同。若确需更改或/和终止，需提前征得其他双方同意，并签署相关变更或/和终止合同。</w:t>
      </w:r>
    </w:p>
    <w:p w14:paraId="3F00A1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2.未经甲方及乙方事先书面同意，丙方不得将其在本合同项下的权利或义务转包或分包给任何第三方。</w:t>
      </w:r>
    </w:p>
    <w:p w14:paraId="64B582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3.本合同附件与本合同正文具有同等法律效力。</w:t>
      </w:r>
    </w:p>
    <w:p w14:paraId="3EE1FD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4.本合同未尽事宜，由甲、乙、丙三方协商签订补充合同，补充合同与本合同具有同等法律效力。</w:t>
      </w:r>
    </w:p>
    <w:p w14:paraId="30647414">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八</w:t>
      </w:r>
      <w:r>
        <w:rPr>
          <w:rFonts w:hint="default" w:ascii="Times New Roman" w:hAnsi="Times New Roman" w:eastAsia="仿宋_GB2312" w:cs="Times New Roman"/>
          <w:b/>
          <w:bCs/>
          <w:kern w:val="0"/>
          <w:sz w:val="32"/>
          <w:szCs w:val="32"/>
          <w:lang w:val="en-US" w:eastAsia="zh-CN"/>
        </w:rPr>
        <w:t>、合同生效：</w:t>
      </w:r>
    </w:p>
    <w:p w14:paraId="43DA27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本合同一式</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份，甲方保留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份，乙方保留叁份，丙方保留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份，经签约三方签字盖章之日起生效，具有同等法律效力。</w:t>
      </w:r>
    </w:p>
    <w:p w14:paraId="20C6F2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13A9E4B5">
      <w:pPr>
        <w:spacing w:line="360" w:lineRule="auto"/>
        <w:ind w:firstLine="560" w:firstLineChars="200"/>
        <w:rPr>
          <w:rFonts w:hint="default" w:ascii="Times New Roman" w:hAnsi="Times New Roman" w:eastAsia="宋体" w:cs="Times New Roman"/>
          <w:sz w:val="28"/>
          <w:szCs w:val="28"/>
          <w:lang w:val="en-US" w:eastAsia="zh-CN"/>
        </w:rPr>
      </w:pPr>
    </w:p>
    <w:p w14:paraId="7C8B436A">
      <w:pPr>
        <w:keepNext w:val="0"/>
        <w:keepLines w:val="0"/>
        <w:pageBreakBefore w:val="0"/>
        <w:widowControl/>
        <w:numPr>
          <w:ilvl w:val="0"/>
          <w:numId w:val="0"/>
        </w:numPr>
        <w:kinsoku/>
        <w:wordWrap/>
        <w:overflowPunct/>
        <w:topLinePunct w:val="0"/>
        <w:autoSpaceDE/>
        <w:autoSpaceDN/>
        <w:bidi w:val="0"/>
        <w:spacing w:line="560" w:lineRule="exact"/>
        <w:jc w:val="center"/>
        <w:textAlignment w:val="auto"/>
        <w:rPr>
          <w:rFonts w:hint="default" w:ascii="Times New Roman" w:hAnsi="Times New Roman" w:eastAsia="黑体" w:cs="Times New Roman"/>
          <w:b w:val="0"/>
          <w:bCs w:val="0"/>
          <w:kern w:val="0"/>
          <w:sz w:val="32"/>
          <w:szCs w:val="32"/>
          <w:u w:val="none"/>
          <w:lang w:val="en-US" w:eastAsia="zh-CN"/>
        </w:rPr>
      </w:pPr>
      <w:r>
        <w:rPr>
          <w:rFonts w:hint="default" w:ascii="Times New Roman" w:hAnsi="Times New Roman" w:eastAsia="黑体" w:cs="Times New Roman"/>
          <w:b w:val="0"/>
          <w:bCs w:val="0"/>
          <w:kern w:val="0"/>
          <w:sz w:val="32"/>
          <w:szCs w:val="32"/>
          <w:u w:val="none"/>
          <w:lang w:val="en-US" w:eastAsia="zh-CN"/>
        </w:rPr>
        <w:t>（以下无正文，为签字页）</w:t>
      </w:r>
    </w:p>
    <w:p w14:paraId="2377296F">
      <w:pPr>
        <w:spacing w:line="360" w:lineRule="auto"/>
        <w:ind w:firstLine="560" w:firstLineChars="200"/>
        <w:rPr>
          <w:rFonts w:hint="default" w:ascii="Times New Roman" w:hAnsi="Times New Roman" w:eastAsia="宋体" w:cs="Times New Roman"/>
          <w:sz w:val="28"/>
          <w:szCs w:val="28"/>
          <w:lang w:val="en-US" w:eastAsia="zh-CN"/>
        </w:rPr>
      </w:pPr>
    </w:p>
    <w:p w14:paraId="2B9D9450">
      <w:pPr>
        <w:keepNext w:val="0"/>
        <w:keepLines w:val="0"/>
        <w:pageBreakBefore w:val="0"/>
        <w:widowControl/>
        <w:shd w:val="clear" w:color="auto" w:fill="FFFFFF"/>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0"/>
          <w:sz w:val="40"/>
          <w:szCs w:val="40"/>
          <w:lang w:val="en-US" w:eastAsia="zh-CN"/>
        </w:rPr>
      </w:pPr>
    </w:p>
    <w:p w14:paraId="00E7EFA3">
      <w:pPr>
        <w:keepNext w:val="0"/>
        <w:keepLines w:val="0"/>
        <w:pageBreakBefore w:val="0"/>
        <w:widowControl/>
        <w:shd w:val="clear" w:color="auto" w:fill="FFFFFF"/>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0"/>
          <w:sz w:val="40"/>
          <w:szCs w:val="40"/>
          <w:lang w:val="en-US" w:eastAsia="zh-CN"/>
        </w:rPr>
      </w:pPr>
    </w:p>
    <w:p w14:paraId="631197B9">
      <w:pPr>
        <w:keepNext w:val="0"/>
        <w:keepLines w:val="0"/>
        <w:pageBreakBefore w:val="0"/>
        <w:widowControl/>
        <w:shd w:val="clear" w:color="auto" w:fill="FFFFFF"/>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0"/>
          <w:sz w:val="40"/>
          <w:szCs w:val="40"/>
          <w:lang w:val="en-US" w:eastAsia="zh-CN"/>
        </w:rPr>
      </w:pPr>
    </w:p>
    <w:p w14:paraId="2178E419">
      <w:pPr>
        <w:keepNext w:val="0"/>
        <w:keepLines w:val="0"/>
        <w:pageBreakBefore w:val="0"/>
        <w:widowControl/>
        <w:shd w:val="clear" w:color="auto" w:fill="FFFFFF"/>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kern w:val="0"/>
          <w:sz w:val="40"/>
          <w:szCs w:val="40"/>
          <w:lang w:val="en-US" w:eastAsia="zh-CN"/>
        </w:rPr>
      </w:pPr>
      <w:r>
        <w:rPr>
          <w:rFonts w:hint="default" w:ascii="Times New Roman" w:hAnsi="Times New Roman" w:eastAsia="方正小标宋简体" w:cs="Times New Roman"/>
          <w:b w:val="0"/>
          <w:bCs/>
          <w:kern w:val="0"/>
          <w:sz w:val="40"/>
          <w:szCs w:val="40"/>
          <w:lang w:val="en-US" w:eastAsia="zh-CN"/>
        </w:rPr>
        <w:t>签字页</w:t>
      </w:r>
    </w:p>
    <w:p w14:paraId="29A807A4">
      <w:pPr>
        <w:shd w:val="clear" w:color="auto" w:fill="FFFFFF"/>
        <w:tabs>
          <w:tab w:val="left" w:pos="6237"/>
        </w:tabs>
        <w:adjustRightInd w:val="0"/>
        <w:snapToGrid w:val="0"/>
        <w:spacing w:line="360" w:lineRule="auto"/>
        <w:rPr>
          <w:rFonts w:hint="default" w:ascii="Times New Roman" w:hAnsi="Times New Roman" w:eastAsia="宋体" w:cs="Times New Roman"/>
          <w:b/>
          <w:sz w:val="28"/>
          <w:szCs w:val="28"/>
          <w:lang w:val="en-US" w:eastAsia="zh-CN"/>
        </w:rPr>
      </w:pPr>
    </w:p>
    <w:p w14:paraId="30FA78EC">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甲方：**公司</w:t>
      </w:r>
    </w:p>
    <w:p w14:paraId="21DF1EA4">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（盖章）</w:t>
      </w:r>
      <w:commentRangeStart w:id="0"/>
    </w:p>
    <w:p w14:paraId="653BE5E7">
      <w:pPr>
        <w:shd w:val="clear" w:color="auto" w:fill="FFFFFF"/>
        <w:tabs>
          <w:tab w:val="left" w:pos="6237"/>
        </w:tabs>
        <w:adjustRightInd w:val="0"/>
        <w:snapToGrid w:val="0"/>
        <w:spacing w:line="360" w:lineRule="auto"/>
        <w:ind w:firstLine="280" w:firstLineChars="100"/>
        <w:rPr>
          <w:rFonts w:hint="default" w:ascii="Times New Roman" w:hAnsi="Times New Roman" w:eastAsia="宋体" w:cs="Times New Roman"/>
          <w:i/>
          <w:iCs/>
          <w:color w:val="A6A6A6" w:themeColor="background1" w:themeShade="A6"/>
          <w:sz w:val="28"/>
          <w:szCs w:val="28"/>
          <w:lang w:val="en-US" w:eastAsia="zh-CN"/>
        </w:rPr>
      </w:pPr>
      <w:r>
        <w:rPr>
          <w:rFonts w:hint="default" w:ascii="Times New Roman" w:hAnsi="Times New Roman" w:eastAsia="宋体" w:cs="Times New Roman"/>
          <w:i/>
          <w:iCs/>
          <w:color w:val="A6A6A6" w:themeColor="background1" w:themeShade="A6"/>
          <w:sz w:val="28"/>
          <w:szCs w:val="28"/>
          <w:lang w:val="en-US" w:eastAsia="zh-CN"/>
        </w:rPr>
        <w:t>【说明：公司名称需与首页甲方名称保持一致】</w:t>
      </w:r>
    </w:p>
    <w:p w14:paraId="3A0751AD">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u w:val="single"/>
          <w:lang w:val="en-US" w:eastAsia="zh-CN"/>
        </w:rPr>
      </w:pPr>
      <w:r>
        <w:rPr>
          <w:rFonts w:hint="default" w:ascii="Times New Roman" w:hAnsi="Times New Roman" w:eastAsia="仿宋_GB2312" w:cs="Times New Roman"/>
          <w:color w:val="000000"/>
          <w:sz w:val="32"/>
          <w:szCs w:val="32"/>
          <w:lang w:val="en-US" w:eastAsia="zh-CN"/>
        </w:rPr>
        <w:t>法定代表人/委托代理人：</w:t>
      </w:r>
    </w:p>
    <w:p w14:paraId="1EEFC64D">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（签字）</w:t>
      </w:r>
    </w:p>
    <w:p w14:paraId="52B07841">
      <w:pPr>
        <w:pStyle w:val="2"/>
        <w:keepNext w:val="0"/>
        <w:keepLines w:val="0"/>
        <w:pageBreakBefore w:val="0"/>
        <w:widowControl/>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日期：     年     月     日</w:t>
      </w:r>
    </w:p>
    <w:commentRangeEnd w:id="0"/>
    <w:p w14:paraId="4216EA5D">
      <w:pPr>
        <w:shd w:val="clear" w:color="auto" w:fill="FFFFFF"/>
        <w:tabs>
          <w:tab w:val="left" w:pos="6237"/>
        </w:tabs>
        <w:adjustRightInd w:val="0"/>
        <w:snapToGrid w:val="0"/>
        <w:spacing w:line="360" w:lineRule="auto"/>
        <w:rPr>
          <w:rStyle w:val="11"/>
          <w:rFonts w:hint="default" w:ascii="Times New Roman" w:hAnsi="Times New Roman" w:eastAsia="宋体" w:cs="Times New Roman"/>
          <w:sz w:val="28"/>
          <w:szCs w:val="28"/>
          <w:lang w:val="en-US" w:eastAsia="zh-CN"/>
        </w:rPr>
      </w:pPr>
      <w:r>
        <w:rPr>
          <w:rStyle w:val="11"/>
          <w:rFonts w:hint="default" w:ascii="Times New Roman" w:hAnsi="Times New Roman" w:eastAsia="宋体" w:cs="Times New Roman"/>
          <w:sz w:val="28"/>
          <w:szCs w:val="28"/>
        </w:rPr>
        <w:commentReference w:id="0"/>
      </w:r>
    </w:p>
    <w:p w14:paraId="04ED86E0">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乙方：</w:t>
      </w:r>
      <w:r>
        <w:rPr>
          <w:rFonts w:hint="eastAsia" w:ascii="Times New Roman" w:hAnsi="Times New Roman" w:eastAsia="黑体" w:cs="Times New Roman"/>
          <w:b w:val="0"/>
          <w:bCs w:val="0"/>
          <w:kern w:val="0"/>
          <w:sz w:val="32"/>
          <w:szCs w:val="32"/>
          <w:lang w:val="en-US" w:eastAsia="zh-CN"/>
        </w:rPr>
        <w:t>沈阳市第十人民医院</w:t>
      </w:r>
    </w:p>
    <w:p w14:paraId="68379D1B">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（盖章）</w:t>
      </w:r>
    </w:p>
    <w:p w14:paraId="61E89EA4">
      <w:pPr>
        <w:shd w:val="clear" w:color="auto" w:fill="FFFFFF"/>
        <w:tabs>
          <w:tab w:val="left" w:pos="6237"/>
        </w:tabs>
        <w:adjustRightInd w:val="0"/>
        <w:snapToGrid w:val="0"/>
        <w:spacing w:line="360" w:lineRule="auto"/>
        <w:ind w:firstLine="843" w:firstLineChars="300"/>
        <w:rPr>
          <w:rFonts w:hint="default" w:ascii="Times New Roman" w:hAnsi="Times New Roman" w:eastAsia="宋体" w:cs="Times New Roman"/>
          <w:b/>
          <w:sz w:val="28"/>
          <w:szCs w:val="28"/>
          <w:lang w:val="en-US" w:eastAsia="zh-CN"/>
        </w:rPr>
      </w:pPr>
    </w:p>
    <w:p w14:paraId="6F37A72A">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法定代表人/委托代理人：          </w:t>
      </w:r>
    </w:p>
    <w:p w14:paraId="6CDA8755">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（签字）</w:t>
      </w:r>
    </w:p>
    <w:p w14:paraId="02615A52">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日期：     年     月     日</w:t>
      </w:r>
    </w:p>
    <w:p w14:paraId="3A1167E6">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p>
    <w:p w14:paraId="15D2C926">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主要研究者：    </w:t>
      </w:r>
      <w:bookmarkStart w:id="0" w:name="_GoBack"/>
      <w:bookmarkEnd w:id="0"/>
      <w:r>
        <w:rPr>
          <w:rFonts w:hint="default" w:ascii="Times New Roman" w:hAnsi="Times New Roman" w:eastAsia="仿宋_GB2312" w:cs="Times New Roman"/>
          <w:color w:val="000000"/>
          <w:sz w:val="32"/>
          <w:szCs w:val="32"/>
          <w:lang w:val="en-US" w:eastAsia="zh-CN"/>
        </w:rPr>
        <w:t xml:space="preserve">      </w:t>
      </w:r>
    </w:p>
    <w:p w14:paraId="403A74DA">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（签字）</w:t>
      </w:r>
    </w:p>
    <w:p w14:paraId="1D75C68B">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日期：     年     月     日</w:t>
      </w:r>
    </w:p>
    <w:p w14:paraId="3BDE129D">
      <w:pPr>
        <w:adjustRightInd w:val="0"/>
        <w:snapToGrid w:val="0"/>
        <w:spacing w:line="360" w:lineRule="auto"/>
        <w:rPr>
          <w:rFonts w:hint="default" w:ascii="Times New Roman" w:hAnsi="Times New Roman" w:eastAsia="宋体" w:cs="Times New Roman"/>
          <w:sz w:val="28"/>
          <w:szCs w:val="28"/>
          <w:lang w:val="en-GB" w:eastAsia="zh-CN"/>
        </w:rPr>
      </w:pPr>
    </w:p>
    <w:p w14:paraId="7991C742">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丙方：**公司</w:t>
      </w:r>
    </w:p>
    <w:p w14:paraId="2C18D9FA">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（盖章）</w:t>
      </w:r>
      <w:commentRangeStart w:id="1"/>
    </w:p>
    <w:p w14:paraId="5826E73D">
      <w:pPr>
        <w:shd w:val="clear" w:color="auto" w:fill="FFFFFF"/>
        <w:tabs>
          <w:tab w:val="left" w:pos="6237"/>
        </w:tabs>
        <w:adjustRightInd w:val="0"/>
        <w:snapToGrid w:val="0"/>
        <w:spacing w:line="360" w:lineRule="auto"/>
        <w:ind w:firstLine="280" w:firstLineChars="100"/>
        <w:rPr>
          <w:rFonts w:hint="default" w:ascii="Times New Roman" w:hAnsi="Times New Roman" w:eastAsia="宋体" w:cs="Times New Roman"/>
          <w:i/>
          <w:iCs/>
          <w:color w:val="A6A6A6" w:themeColor="background1" w:themeShade="A6"/>
          <w:sz w:val="28"/>
          <w:szCs w:val="28"/>
          <w:lang w:val="en-US" w:eastAsia="zh-CN"/>
        </w:rPr>
      </w:pPr>
      <w:r>
        <w:rPr>
          <w:rFonts w:hint="default" w:ascii="Times New Roman" w:hAnsi="Times New Roman" w:eastAsia="宋体" w:cs="Times New Roman"/>
          <w:i/>
          <w:iCs/>
          <w:color w:val="A6A6A6" w:themeColor="background1" w:themeShade="A6"/>
          <w:sz w:val="28"/>
          <w:szCs w:val="28"/>
          <w:lang w:val="en-US" w:eastAsia="zh-CN"/>
        </w:rPr>
        <w:t>【说明：公司名称需与首页甲方名称保持一致】</w:t>
      </w:r>
    </w:p>
    <w:p w14:paraId="70AE9643">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法定代表人/委托代理人：          </w:t>
      </w:r>
    </w:p>
    <w:p w14:paraId="4B79851F">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（签字）</w:t>
      </w:r>
    </w:p>
    <w:p w14:paraId="4F4CC4E3">
      <w:pPr>
        <w:keepNext w:val="0"/>
        <w:keepLines w:val="0"/>
        <w:pageBreakBefore w:val="0"/>
        <w:widowControl/>
        <w:shd w:val="clear" w:color="auto" w:fill="FFFFFF"/>
        <w:tabs>
          <w:tab w:val="left" w:pos="5400"/>
        </w:tabs>
        <w:kinsoku/>
        <w:wordWrap/>
        <w:overflowPunct/>
        <w:topLinePunct w:val="0"/>
        <w:autoSpaceDE/>
        <w:autoSpaceDN/>
        <w:bidi w:val="0"/>
        <w:adjustRightInd w:val="0"/>
        <w:snapToGrid w:val="0"/>
        <w:spacing w:line="56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日期：     年     月     日</w:t>
      </w:r>
    </w:p>
    <w:commentRangeEnd w:id="1"/>
    <w:p w14:paraId="48F98B0D">
      <w:pPr>
        <w:shd w:val="clear" w:color="auto" w:fill="FFFFFF"/>
        <w:tabs>
          <w:tab w:val="left" w:pos="6237"/>
        </w:tabs>
        <w:adjustRightInd w:val="0"/>
        <w:snapToGrid w:val="0"/>
        <w:spacing w:line="360" w:lineRule="auto"/>
        <w:rPr>
          <w:rStyle w:val="11"/>
          <w:rFonts w:hint="default" w:ascii="Times New Roman" w:hAnsi="Times New Roman" w:eastAsia="宋体" w:cs="Times New Roman"/>
          <w:b/>
          <w:bCs/>
          <w:sz w:val="28"/>
          <w:szCs w:val="28"/>
          <w:lang w:val="en-US" w:eastAsia="zh-CN"/>
        </w:rPr>
      </w:pPr>
      <w:r>
        <w:rPr>
          <w:rStyle w:val="11"/>
          <w:rFonts w:hint="default" w:ascii="Times New Roman" w:hAnsi="Times New Roman" w:eastAsia="宋体" w:cs="Times New Roman"/>
          <w:sz w:val="28"/>
          <w:szCs w:val="28"/>
        </w:rPr>
        <w:commentReference w:id="1"/>
      </w:r>
      <w:r>
        <w:rPr>
          <w:rStyle w:val="11"/>
          <w:rFonts w:hint="default" w:ascii="Times New Roman" w:hAnsi="Times New Roman" w:eastAsia="黑体" w:cs="Times New Roman"/>
          <w:b w:val="0"/>
          <w:bCs w:val="0"/>
          <w:sz w:val="32"/>
          <w:szCs w:val="32"/>
          <w:lang w:val="en-US" w:eastAsia="zh-CN"/>
        </w:rPr>
        <w:t>附件：CRC工作内容</w:t>
      </w:r>
    </w:p>
    <w:p w14:paraId="45ECF889">
      <w:pPr>
        <w:shd w:val="clear" w:color="auto" w:fill="FFFFFF"/>
        <w:tabs>
          <w:tab w:val="left" w:pos="6237"/>
        </w:tabs>
        <w:adjustRightInd w:val="0"/>
        <w:snapToGrid w:val="0"/>
        <w:spacing w:line="360" w:lineRule="auto"/>
        <w:jc w:val="center"/>
        <w:rPr>
          <w:rStyle w:val="11"/>
          <w:rFonts w:hint="default" w:ascii="Times New Roman" w:hAnsi="Times New Roman" w:eastAsia="宋体" w:cs="Times New Roman"/>
          <w:b/>
          <w:bCs/>
          <w:sz w:val="28"/>
          <w:szCs w:val="28"/>
          <w:lang w:val="en-US" w:eastAsia="zh-CN"/>
        </w:rPr>
      </w:pPr>
    </w:p>
    <w:tbl>
      <w:tblPr>
        <w:tblStyle w:val="9"/>
        <w:tblW w:w="1054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50"/>
        <w:gridCol w:w="1695"/>
        <w:gridCol w:w="4860"/>
        <w:gridCol w:w="1650"/>
      </w:tblGrid>
      <w:tr w14:paraId="5CA7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90" w:type="dxa"/>
            <w:vAlign w:val="center"/>
          </w:tcPr>
          <w:p w14:paraId="27FA5FB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序号</w:t>
            </w:r>
          </w:p>
        </w:tc>
        <w:tc>
          <w:tcPr>
            <w:tcW w:w="1650" w:type="dxa"/>
            <w:vAlign w:val="center"/>
          </w:tcPr>
          <w:p w14:paraId="372C7E3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工作内容</w:t>
            </w:r>
          </w:p>
        </w:tc>
        <w:tc>
          <w:tcPr>
            <w:tcW w:w="1695" w:type="dxa"/>
            <w:vAlign w:val="center"/>
          </w:tcPr>
          <w:p w14:paraId="78F46DC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分级项目</w:t>
            </w:r>
          </w:p>
        </w:tc>
        <w:tc>
          <w:tcPr>
            <w:tcW w:w="4860" w:type="dxa"/>
            <w:vAlign w:val="center"/>
          </w:tcPr>
          <w:p w14:paraId="6FA3F9B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CRC工作描述</w:t>
            </w:r>
          </w:p>
        </w:tc>
        <w:tc>
          <w:tcPr>
            <w:tcW w:w="1650" w:type="dxa"/>
            <w:vAlign w:val="center"/>
          </w:tcPr>
          <w:p w14:paraId="3F0F7E8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请选择服务内容（是/否）</w:t>
            </w:r>
          </w:p>
        </w:tc>
      </w:tr>
      <w:tr w14:paraId="4A6D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90" w:type="dxa"/>
            <w:vMerge w:val="restart"/>
            <w:vAlign w:val="center"/>
          </w:tcPr>
          <w:p w14:paraId="2391BEF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1</w:t>
            </w:r>
          </w:p>
        </w:tc>
        <w:tc>
          <w:tcPr>
            <w:tcW w:w="1650" w:type="dxa"/>
            <w:vMerge w:val="restart"/>
            <w:vAlign w:val="center"/>
          </w:tcPr>
          <w:p w14:paraId="54A86BE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会议协助</w:t>
            </w:r>
          </w:p>
        </w:tc>
        <w:tc>
          <w:tcPr>
            <w:tcW w:w="1695" w:type="dxa"/>
            <w:vAlign w:val="center"/>
          </w:tcPr>
          <w:p w14:paraId="5D352E6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研究者会议</w:t>
            </w:r>
          </w:p>
        </w:tc>
        <w:tc>
          <w:tcPr>
            <w:tcW w:w="4860" w:type="dxa"/>
            <w:vAlign w:val="center"/>
          </w:tcPr>
          <w:p w14:paraId="5BC9635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协助申办方安排研究者会议</w:t>
            </w:r>
          </w:p>
        </w:tc>
        <w:tc>
          <w:tcPr>
            <w:tcW w:w="1650" w:type="dxa"/>
            <w:vAlign w:val="center"/>
          </w:tcPr>
          <w:p w14:paraId="49A545C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576741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10DD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0" w:type="dxa"/>
            <w:vMerge w:val="continue"/>
            <w:vAlign w:val="center"/>
          </w:tcPr>
          <w:p w14:paraId="7BA1893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00896E8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restart"/>
            <w:vAlign w:val="center"/>
          </w:tcPr>
          <w:p w14:paraId="645F51F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研究中心</w:t>
            </w:r>
          </w:p>
          <w:p w14:paraId="7B223A4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启动会</w:t>
            </w:r>
          </w:p>
        </w:tc>
        <w:tc>
          <w:tcPr>
            <w:tcW w:w="4860" w:type="dxa"/>
            <w:vAlign w:val="center"/>
          </w:tcPr>
          <w:p w14:paraId="7B05AAD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启动前协助申办方收集及准备相关资料</w:t>
            </w:r>
          </w:p>
        </w:tc>
        <w:tc>
          <w:tcPr>
            <w:tcW w:w="1650" w:type="dxa"/>
            <w:vAlign w:val="center"/>
          </w:tcPr>
          <w:p w14:paraId="7456BEF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642EDA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728C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4898F67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6F50FC7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1040911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53E81EE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协助申办方安排并参加研究中心启动会和接收培训</w:t>
            </w:r>
          </w:p>
        </w:tc>
        <w:tc>
          <w:tcPr>
            <w:tcW w:w="1650" w:type="dxa"/>
            <w:vAlign w:val="center"/>
          </w:tcPr>
          <w:p w14:paraId="7BDA8DE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78B05F3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4F14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Merge w:val="restart"/>
            <w:vAlign w:val="center"/>
          </w:tcPr>
          <w:p w14:paraId="7DF1818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2</w:t>
            </w:r>
          </w:p>
        </w:tc>
        <w:tc>
          <w:tcPr>
            <w:tcW w:w="1650" w:type="dxa"/>
            <w:vMerge w:val="restart"/>
            <w:vAlign w:val="center"/>
          </w:tcPr>
          <w:p w14:paraId="2767F0C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机构的沟通协调</w:t>
            </w:r>
          </w:p>
        </w:tc>
        <w:tc>
          <w:tcPr>
            <w:tcW w:w="1695" w:type="dxa"/>
            <w:vMerge w:val="restart"/>
            <w:vAlign w:val="center"/>
          </w:tcPr>
          <w:p w14:paraId="0C703E8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中心启动前</w:t>
            </w:r>
          </w:p>
        </w:tc>
        <w:tc>
          <w:tcPr>
            <w:tcW w:w="4860" w:type="dxa"/>
            <w:vAlign w:val="center"/>
          </w:tcPr>
          <w:p w14:paraId="21D5E00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协助研究者准备启动会相关文件</w:t>
            </w:r>
          </w:p>
        </w:tc>
        <w:tc>
          <w:tcPr>
            <w:tcW w:w="1650" w:type="dxa"/>
            <w:vAlign w:val="center"/>
          </w:tcPr>
          <w:p w14:paraId="5357AFE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C97F5B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160C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641BA80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69156A8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088D67C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64C1F21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协助研究者完成获取伦理批件、回执</w:t>
            </w:r>
          </w:p>
        </w:tc>
        <w:tc>
          <w:tcPr>
            <w:tcW w:w="1650" w:type="dxa"/>
            <w:vAlign w:val="center"/>
          </w:tcPr>
          <w:p w14:paraId="3B57B08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43B67A0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753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0D3B2D8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48950C4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53432F7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16DCFB8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协助人类遗传资源审核材料的准备和递交</w:t>
            </w:r>
          </w:p>
        </w:tc>
        <w:tc>
          <w:tcPr>
            <w:tcW w:w="1650" w:type="dxa"/>
            <w:vAlign w:val="center"/>
          </w:tcPr>
          <w:p w14:paraId="56EFE3D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04825BC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742C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0" w:type="dxa"/>
            <w:vMerge w:val="continue"/>
            <w:vAlign w:val="center"/>
          </w:tcPr>
          <w:p w14:paraId="148C2D6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73E3A9E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Align w:val="center"/>
          </w:tcPr>
          <w:p w14:paraId="791275F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项目进行期间</w:t>
            </w:r>
          </w:p>
        </w:tc>
        <w:tc>
          <w:tcPr>
            <w:tcW w:w="4860" w:type="dxa"/>
            <w:vAlign w:val="center"/>
          </w:tcPr>
          <w:p w14:paraId="255A276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协助研究者完成项目期间的资料递交和备案</w:t>
            </w:r>
          </w:p>
        </w:tc>
        <w:tc>
          <w:tcPr>
            <w:tcW w:w="1650" w:type="dxa"/>
            <w:vAlign w:val="center"/>
          </w:tcPr>
          <w:p w14:paraId="36481C2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7CB3A4C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1DEF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470B394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5105EDD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Align w:val="center"/>
          </w:tcPr>
          <w:p w14:paraId="01992B5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中心关闭</w:t>
            </w:r>
          </w:p>
        </w:tc>
        <w:tc>
          <w:tcPr>
            <w:tcW w:w="4860" w:type="dxa"/>
            <w:vAlign w:val="center"/>
          </w:tcPr>
          <w:p w14:paraId="7F798B3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协助研究者递交研究报告，关闭中心文件签署，整理资料归档</w:t>
            </w:r>
          </w:p>
        </w:tc>
        <w:tc>
          <w:tcPr>
            <w:tcW w:w="1650" w:type="dxa"/>
            <w:vAlign w:val="center"/>
          </w:tcPr>
          <w:p w14:paraId="5FDDDED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6764D4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1CA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48E4F11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3</w:t>
            </w:r>
          </w:p>
        </w:tc>
        <w:tc>
          <w:tcPr>
            <w:tcW w:w="1650" w:type="dxa"/>
            <w:vMerge w:val="restart"/>
            <w:vAlign w:val="center"/>
          </w:tcPr>
          <w:p w14:paraId="5C5861D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安全性报告管理</w:t>
            </w:r>
          </w:p>
        </w:tc>
        <w:tc>
          <w:tcPr>
            <w:tcW w:w="1695" w:type="dxa"/>
            <w:vAlign w:val="center"/>
          </w:tcPr>
          <w:p w14:paraId="5AE443B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发生在本中心</w:t>
            </w:r>
          </w:p>
        </w:tc>
        <w:tc>
          <w:tcPr>
            <w:tcW w:w="4860" w:type="dxa"/>
            <w:vAlign w:val="center"/>
          </w:tcPr>
          <w:p w14:paraId="0776580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审阅检查报告单、受试者日记，提醒并与研究者讨论潜在的AE或SAE或SUSAR，协助研究者完成SAE报告、发送SAE报告传真</w:t>
            </w:r>
          </w:p>
        </w:tc>
        <w:tc>
          <w:tcPr>
            <w:tcW w:w="1650" w:type="dxa"/>
            <w:vAlign w:val="center"/>
          </w:tcPr>
          <w:p w14:paraId="39A9A42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2252242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0D9B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566A3A5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2180C4C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Align w:val="center"/>
          </w:tcPr>
          <w:p w14:paraId="7BDD89C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发生在其他中心</w:t>
            </w:r>
          </w:p>
        </w:tc>
        <w:tc>
          <w:tcPr>
            <w:tcW w:w="4860" w:type="dxa"/>
            <w:vAlign w:val="center"/>
          </w:tcPr>
          <w:p w14:paraId="679917D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协助研究者接收SAE及SUSAR等相关安全报告、完成签署、EC备案，并归档至ISF中</w:t>
            </w:r>
          </w:p>
        </w:tc>
        <w:tc>
          <w:tcPr>
            <w:tcW w:w="1650" w:type="dxa"/>
            <w:vAlign w:val="center"/>
          </w:tcPr>
          <w:p w14:paraId="78AD1CA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6C68A7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0CFA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90" w:type="dxa"/>
            <w:vMerge w:val="restart"/>
            <w:vAlign w:val="center"/>
          </w:tcPr>
          <w:p w14:paraId="603AC20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4</w:t>
            </w:r>
          </w:p>
        </w:tc>
        <w:tc>
          <w:tcPr>
            <w:tcW w:w="1650" w:type="dxa"/>
            <w:vMerge w:val="restart"/>
            <w:vAlign w:val="center"/>
          </w:tcPr>
          <w:p w14:paraId="311D6EC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研究文档管理</w:t>
            </w:r>
          </w:p>
        </w:tc>
        <w:tc>
          <w:tcPr>
            <w:tcW w:w="1695" w:type="dxa"/>
            <w:vMerge w:val="restart"/>
            <w:vAlign w:val="center"/>
          </w:tcPr>
          <w:p w14:paraId="0FCE305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04CC703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协助研究者及时收集相关仪器及设备的合格证明及校验记录</w:t>
            </w:r>
          </w:p>
        </w:tc>
        <w:tc>
          <w:tcPr>
            <w:tcW w:w="1650" w:type="dxa"/>
            <w:vAlign w:val="center"/>
          </w:tcPr>
          <w:p w14:paraId="19F6151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C08C90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539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90" w:type="dxa"/>
            <w:vMerge w:val="continue"/>
            <w:vAlign w:val="center"/>
          </w:tcPr>
          <w:p w14:paraId="17CD917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2E9BF6A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080A81B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0503446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协助研究者完成试验各个阶段研究中心的文档收集、管理、更新</w:t>
            </w:r>
          </w:p>
        </w:tc>
        <w:tc>
          <w:tcPr>
            <w:tcW w:w="1650" w:type="dxa"/>
            <w:vAlign w:val="center"/>
          </w:tcPr>
          <w:p w14:paraId="1757132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FE145B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381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90" w:type="dxa"/>
            <w:vMerge w:val="restart"/>
            <w:vAlign w:val="center"/>
          </w:tcPr>
          <w:p w14:paraId="722C440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5</w:t>
            </w:r>
          </w:p>
        </w:tc>
        <w:tc>
          <w:tcPr>
            <w:tcW w:w="1650" w:type="dxa"/>
            <w:vMerge w:val="restart"/>
            <w:vAlign w:val="center"/>
          </w:tcPr>
          <w:p w14:paraId="58AB18B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受试者管理</w:t>
            </w:r>
          </w:p>
        </w:tc>
        <w:tc>
          <w:tcPr>
            <w:tcW w:w="1695" w:type="dxa"/>
            <w:vAlign w:val="center"/>
          </w:tcPr>
          <w:p w14:paraId="3731632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受试者筛选</w:t>
            </w:r>
          </w:p>
        </w:tc>
        <w:tc>
          <w:tcPr>
            <w:tcW w:w="4860" w:type="dxa"/>
            <w:vAlign w:val="center"/>
          </w:tcPr>
          <w:p w14:paraId="5CF6438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协助研究者完成受试者筛选工作，包括受试者招募、筛选潜在受试者、获取知情同意书、获取检查结果并找研究者审阅签字等</w:t>
            </w:r>
          </w:p>
        </w:tc>
        <w:tc>
          <w:tcPr>
            <w:tcW w:w="1650" w:type="dxa"/>
            <w:vAlign w:val="center"/>
          </w:tcPr>
          <w:p w14:paraId="5C8FF70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783CDAC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787F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90" w:type="dxa"/>
            <w:vMerge w:val="continue"/>
            <w:vAlign w:val="center"/>
          </w:tcPr>
          <w:p w14:paraId="1E0BC58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24534BC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Align w:val="center"/>
          </w:tcPr>
          <w:p w14:paraId="0443784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受试者随访</w:t>
            </w:r>
          </w:p>
        </w:tc>
        <w:tc>
          <w:tcPr>
            <w:tcW w:w="4860" w:type="dxa"/>
            <w:vAlign w:val="center"/>
          </w:tcPr>
          <w:p w14:paraId="3528FA0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协助研究者完成受试者随访工作，包括安排受试者访视，与受试者电话预约随访日期、准备随访时所需研究文件、物资及耗材、协助受试者进行随访其所需检查的预约、获取检查结果并找研究者审阅签字等</w:t>
            </w:r>
          </w:p>
        </w:tc>
        <w:tc>
          <w:tcPr>
            <w:tcW w:w="1650" w:type="dxa"/>
            <w:vAlign w:val="center"/>
          </w:tcPr>
          <w:p w14:paraId="3EA64E8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509616D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0CEE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3DD4C21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4F1B045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Align w:val="center"/>
          </w:tcPr>
          <w:p w14:paraId="4E56D3A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受试者原始资料的整理及收集</w:t>
            </w:r>
          </w:p>
        </w:tc>
        <w:tc>
          <w:tcPr>
            <w:tcW w:w="4860" w:type="dxa"/>
            <w:vAlign w:val="center"/>
          </w:tcPr>
          <w:p w14:paraId="06A88E3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协助研究者收集整理受试者原始资料及检查结果报告，影像学资料的拷贝上传等；督促研究者完成原始资料的撰写，提供研究者按照原始数据核查清单进行原始数据的收集和管理</w:t>
            </w:r>
          </w:p>
        </w:tc>
        <w:tc>
          <w:tcPr>
            <w:tcW w:w="1650" w:type="dxa"/>
            <w:vAlign w:val="center"/>
          </w:tcPr>
          <w:p w14:paraId="4B5CC37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545CF01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5628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448D4FA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6</w:t>
            </w:r>
          </w:p>
        </w:tc>
        <w:tc>
          <w:tcPr>
            <w:tcW w:w="1650" w:type="dxa"/>
            <w:vMerge w:val="restart"/>
            <w:vAlign w:val="center"/>
          </w:tcPr>
          <w:p w14:paraId="54A8798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研究药物/器械及其他物资管理</w:t>
            </w:r>
          </w:p>
        </w:tc>
        <w:tc>
          <w:tcPr>
            <w:tcW w:w="1695" w:type="dxa"/>
            <w:vMerge w:val="restart"/>
            <w:vAlign w:val="center"/>
          </w:tcPr>
          <w:p w14:paraId="22F0C73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药物/器械管理</w:t>
            </w:r>
          </w:p>
        </w:tc>
        <w:tc>
          <w:tcPr>
            <w:tcW w:w="4860" w:type="dxa"/>
            <w:vAlign w:val="center"/>
          </w:tcPr>
          <w:p w14:paraId="27DC3FE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协助研究者完成临床试验药物/器械的管理和计数，包括药物/器械接收、保存、分发、回收和归还，定期检查药品有效期</w:t>
            </w:r>
          </w:p>
        </w:tc>
        <w:tc>
          <w:tcPr>
            <w:tcW w:w="1650" w:type="dxa"/>
            <w:vAlign w:val="center"/>
          </w:tcPr>
          <w:p w14:paraId="65AC7EC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1CE023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1D8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2F9CA7F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79E5782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4794E28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6369A15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协助研究者完成相关表格的填写</w:t>
            </w:r>
          </w:p>
        </w:tc>
        <w:tc>
          <w:tcPr>
            <w:tcW w:w="1650" w:type="dxa"/>
            <w:vAlign w:val="center"/>
          </w:tcPr>
          <w:p w14:paraId="5F9D6C5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49E4B6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5B54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3C5A6CA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0AFC56A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061C771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542A739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关注药物/器械库存情况，协助研究者联系CRA补充供应</w:t>
            </w:r>
          </w:p>
        </w:tc>
        <w:tc>
          <w:tcPr>
            <w:tcW w:w="1650" w:type="dxa"/>
            <w:vAlign w:val="center"/>
          </w:tcPr>
          <w:p w14:paraId="714EEA9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63DD813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4728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601B86F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447E622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restart"/>
            <w:vAlign w:val="center"/>
          </w:tcPr>
          <w:p w14:paraId="57A4771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物资管理</w:t>
            </w:r>
          </w:p>
        </w:tc>
        <w:tc>
          <w:tcPr>
            <w:tcW w:w="4860" w:type="dxa"/>
            <w:vAlign w:val="center"/>
          </w:tcPr>
          <w:p w14:paraId="2F5FBF7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协助研究者进行试验相关物资的管理和计数，包括相关物资的接收、保存、回收和归还，并完成相关记录</w:t>
            </w:r>
          </w:p>
        </w:tc>
        <w:tc>
          <w:tcPr>
            <w:tcW w:w="1650" w:type="dxa"/>
            <w:vAlign w:val="center"/>
          </w:tcPr>
          <w:p w14:paraId="295EF6D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2E65193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094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755A856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5746202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0135A30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0B482C1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关注物资库存情况，定期清点物资的有效期和数量，确保物资存放地点防火、防盗、防虫，协助研究者联系CRA补充供应</w:t>
            </w:r>
          </w:p>
        </w:tc>
        <w:tc>
          <w:tcPr>
            <w:tcW w:w="1650" w:type="dxa"/>
            <w:vAlign w:val="center"/>
          </w:tcPr>
          <w:p w14:paraId="3B09D29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7CDFAF5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383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51436EB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7</w:t>
            </w:r>
          </w:p>
        </w:tc>
        <w:tc>
          <w:tcPr>
            <w:tcW w:w="1650" w:type="dxa"/>
            <w:vMerge w:val="restart"/>
            <w:vAlign w:val="center"/>
          </w:tcPr>
          <w:p w14:paraId="719867A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EDC录入/CRF填写及解答质疑</w:t>
            </w:r>
          </w:p>
        </w:tc>
        <w:tc>
          <w:tcPr>
            <w:tcW w:w="1695" w:type="dxa"/>
            <w:vMerge w:val="restart"/>
            <w:vAlign w:val="center"/>
          </w:tcPr>
          <w:p w14:paraId="5AEAA01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7E1AC7F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在研究者授权下协助研究者填写病历报告表及质疑解答（需要进行医学判定的答疑除外），并得到研究者的审阅及签字；并确保与原始数据的一致性</w:t>
            </w:r>
          </w:p>
        </w:tc>
        <w:tc>
          <w:tcPr>
            <w:tcW w:w="1650" w:type="dxa"/>
            <w:vAlign w:val="center"/>
          </w:tcPr>
          <w:p w14:paraId="6C5F208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D25991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22B0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796CDBF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1CB3072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17EF517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25DA4D7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数据产生后5个工作日内完成EDC数据录入</w:t>
            </w:r>
          </w:p>
        </w:tc>
        <w:tc>
          <w:tcPr>
            <w:tcW w:w="1650" w:type="dxa"/>
            <w:vAlign w:val="center"/>
          </w:tcPr>
          <w:p w14:paraId="5CFDF74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80E738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248E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573D514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8</w:t>
            </w:r>
          </w:p>
        </w:tc>
        <w:tc>
          <w:tcPr>
            <w:tcW w:w="1650" w:type="dxa"/>
            <w:vMerge w:val="restart"/>
            <w:vAlign w:val="center"/>
          </w:tcPr>
          <w:p w14:paraId="1828EFB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试验标本管理</w:t>
            </w:r>
          </w:p>
        </w:tc>
        <w:tc>
          <w:tcPr>
            <w:tcW w:w="1695" w:type="dxa"/>
            <w:vMerge w:val="restart"/>
            <w:vAlign w:val="center"/>
          </w:tcPr>
          <w:p w14:paraId="70969BC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6DB88E6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协助研究者完成试验标本的处理、保存和运送工作</w:t>
            </w:r>
          </w:p>
        </w:tc>
        <w:tc>
          <w:tcPr>
            <w:tcW w:w="1650" w:type="dxa"/>
            <w:vAlign w:val="center"/>
          </w:tcPr>
          <w:p w14:paraId="7EFC315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21F863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558F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4B69790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27BF697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02FE5B5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5CA8F33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协助研究者完成样本采集</w:t>
            </w:r>
          </w:p>
        </w:tc>
        <w:tc>
          <w:tcPr>
            <w:tcW w:w="1650" w:type="dxa"/>
            <w:vAlign w:val="center"/>
          </w:tcPr>
          <w:p w14:paraId="3B810F7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2B1F422A">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7FD1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128CD49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9</w:t>
            </w:r>
          </w:p>
        </w:tc>
        <w:tc>
          <w:tcPr>
            <w:tcW w:w="1650" w:type="dxa"/>
            <w:vMerge w:val="restart"/>
            <w:vAlign w:val="center"/>
          </w:tcPr>
          <w:p w14:paraId="4F4EEF7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CRA监查工作的配合</w:t>
            </w:r>
          </w:p>
        </w:tc>
        <w:tc>
          <w:tcPr>
            <w:tcW w:w="1695" w:type="dxa"/>
            <w:vMerge w:val="restart"/>
            <w:vAlign w:val="center"/>
          </w:tcPr>
          <w:p w14:paraId="53DA438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7D41361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协调CRA的中心访视工作，提前准备各种文档供CRA监查；在研究者授权下协助研究者进行质疑解答（涉及医学判断的答疑除外）</w:t>
            </w:r>
          </w:p>
        </w:tc>
        <w:tc>
          <w:tcPr>
            <w:tcW w:w="1650" w:type="dxa"/>
            <w:vAlign w:val="center"/>
          </w:tcPr>
          <w:p w14:paraId="7600A30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5C6C01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3094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5D27388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7B43419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3DE4A7B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01CB6F3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CRC陪同监查过程</w:t>
            </w:r>
          </w:p>
        </w:tc>
        <w:tc>
          <w:tcPr>
            <w:tcW w:w="1650" w:type="dxa"/>
            <w:vAlign w:val="center"/>
          </w:tcPr>
          <w:p w14:paraId="13B3C57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2799CC4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283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14:paraId="7BBC0DA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10</w:t>
            </w:r>
          </w:p>
        </w:tc>
        <w:tc>
          <w:tcPr>
            <w:tcW w:w="1650" w:type="dxa"/>
            <w:vMerge w:val="restart"/>
            <w:vAlign w:val="center"/>
          </w:tcPr>
          <w:p w14:paraId="08D4B183">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申办方或管理部门的稽查和视察的配合和协调</w:t>
            </w:r>
          </w:p>
        </w:tc>
        <w:tc>
          <w:tcPr>
            <w:tcW w:w="1695" w:type="dxa"/>
            <w:vMerge w:val="restart"/>
            <w:vAlign w:val="center"/>
          </w:tcPr>
          <w:p w14:paraId="1BA4D1F6">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6DC8506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协助研究者配合与协调申办方或管理部门的稽查和视察，提前准备各种文档，在研究者授权下协助研究者进行质疑解答（涉及医学判断的答疑除外）</w:t>
            </w:r>
          </w:p>
        </w:tc>
        <w:tc>
          <w:tcPr>
            <w:tcW w:w="1650" w:type="dxa"/>
            <w:vAlign w:val="center"/>
          </w:tcPr>
          <w:p w14:paraId="4A93679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55EDFE1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41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14:paraId="58B1C80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50" w:type="dxa"/>
            <w:vMerge w:val="continue"/>
            <w:vAlign w:val="center"/>
          </w:tcPr>
          <w:p w14:paraId="3824756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p>
        </w:tc>
        <w:tc>
          <w:tcPr>
            <w:tcW w:w="1695" w:type="dxa"/>
            <w:vMerge w:val="continue"/>
            <w:vAlign w:val="center"/>
          </w:tcPr>
          <w:p w14:paraId="3047BE7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4A99FDA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CRC陪同稽查或视察过程</w:t>
            </w:r>
          </w:p>
        </w:tc>
        <w:tc>
          <w:tcPr>
            <w:tcW w:w="1650" w:type="dxa"/>
            <w:vAlign w:val="center"/>
          </w:tcPr>
          <w:p w14:paraId="7EDD1E28">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32E7F4A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173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E12C377">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11</w:t>
            </w:r>
          </w:p>
        </w:tc>
        <w:tc>
          <w:tcPr>
            <w:tcW w:w="1650" w:type="dxa"/>
            <w:vAlign w:val="center"/>
          </w:tcPr>
          <w:p w14:paraId="0F74822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多方沟通及记录</w:t>
            </w:r>
          </w:p>
        </w:tc>
        <w:tc>
          <w:tcPr>
            <w:tcW w:w="1695" w:type="dxa"/>
            <w:vAlign w:val="center"/>
          </w:tcPr>
          <w:p w14:paraId="651E2DDC">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0FAA036B">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按照试验计划与中心人员及申办方、CRO公司等进行全面的沟通（邮件、口头、传真）并记录</w:t>
            </w:r>
          </w:p>
        </w:tc>
        <w:tc>
          <w:tcPr>
            <w:tcW w:w="1650" w:type="dxa"/>
            <w:vAlign w:val="center"/>
          </w:tcPr>
          <w:p w14:paraId="76300A1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77A30725">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3E5A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0B79897F">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12</w:t>
            </w:r>
          </w:p>
        </w:tc>
        <w:tc>
          <w:tcPr>
            <w:tcW w:w="1650" w:type="dxa"/>
            <w:vAlign w:val="center"/>
          </w:tcPr>
          <w:p w14:paraId="5D6DE77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票据管理</w:t>
            </w:r>
          </w:p>
        </w:tc>
        <w:tc>
          <w:tcPr>
            <w:tcW w:w="1695" w:type="dxa"/>
            <w:vAlign w:val="center"/>
          </w:tcPr>
          <w:p w14:paraId="43999181">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38289F5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收集受试者检查费、交通补贴票据，汇总AE相关费用</w:t>
            </w:r>
          </w:p>
        </w:tc>
        <w:tc>
          <w:tcPr>
            <w:tcW w:w="1650" w:type="dxa"/>
            <w:vAlign w:val="center"/>
          </w:tcPr>
          <w:p w14:paraId="5B16487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 是</w:t>
            </w:r>
          </w:p>
          <w:p w14:paraId="11D778D9">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r w14:paraId="6D2E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55659D9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13</w:t>
            </w:r>
          </w:p>
        </w:tc>
        <w:tc>
          <w:tcPr>
            <w:tcW w:w="1650" w:type="dxa"/>
            <w:vAlign w:val="center"/>
          </w:tcPr>
          <w:p w14:paraId="1702CAD0">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b/>
                <w:bCs/>
                <w:sz w:val="21"/>
                <w:szCs w:val="21"/>
                <w:lang w:val="en-US" w:eastAsia="zh-CN"/>
              </w:rPr>
              <w:t>其他</w:t>
            </w:r>
          </w:p>
        </w:tc>
        <w:tc>
          <w:tcPr>
            <w:tcW w:w="1695" w:type="dxa"/>
            <w:vAlign w:val="center"/>
          </w:tcPr>
          <w:p w14:paraId="6E0028C2">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p>
        </w:tc>
        <w:tc>
          <w:tcPr>
            <w:tcW w:w="4860" w:type="dxa"/>
            <w:vAlign w:val="center"/>
          </w:tcPr>
          <w:p w14:paraId="44C38F04">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default" w:ascii="Times New Roman" w:hAnsi="Times New Roman" w:eastAsia="仿宋" w:cs="Times New Roman"/>
                <w:sz w:val="21"/>
                <w:szCs w:val="21"/>
                <w:lang w:val="en-US" w:eastAsia="zh-CN"/>
              </w:rPr>
              <w:t>协助研究者完成临床试验的其他相关工作</w:t>
            </w:r>
          </w:p>
        </w:tc>
        <w:tc>
          <w:tcPr>
            <w:tcW w:w="1650" w:type="dxa"/>
            <w:vAlign w:val="center"/>
          </w:tcPr>
          <w:p w14:paraId="37C7ED0E">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Style w:val="11"/>
                <w:rFonts w:hint="default" w:ascii="Times New Roman" w:hAnsi="Times New Roman" w:eastAsia="仿宋" w:cs="Times New Roman"/>
                <w:sz w:val="21"/>
                <w:szCs w:val="21"/>
                <w:lang w:val="en-US" w:eastAsia="zh-CN"/>
              </w:rPr>
            </w:pPr>
            <w:r>
              <w:rPr>
                <w:rStyle w:val="11"/>
                <w:rFonts w:hint="eastAsia" w:ascii="Times New Roman" w:hAnsi="Times New Roman" w:eastAsia="仿宋" w:cs="Times New Roman"/>
                <w:sz w:val="21"/>
                <w:szCs w:val="21"/>
                <w:lang w:val="en-US" w:eastAsia="zh-CN"/>
              </w:rPr>
              <w:t>□</w:t>
            </w:r>
            <w:r>
              <w:rPr>
                <w:rStyle w:val="11"/>
                <w:rFonts w:hint="default" w:ascii="Times New Roman" w:hAnsi="Times New Roman" w:eastAsia="仿宋" w:cs="Times New Roman"/>
                <w:sz w:val="21"/>
                <w:szCs w:val="21"/>
                <w:lang w:val="en-US" w:eastAsia="zh-CN"/>
              </w:rPr>
              <w:t xml:space="preserve"> 是</w:t>
            </w:r>
          </w:p>
          <w:p w14:paraId="4019442D">
            <w:pPr>
              <w:keepNext w:val="0"/>
              <w:keepLines w:val="0"/>
              <w:pageBreakBefore w:val="0"/>
              <w:widowControl w:val="0"/>
              <w:tabs>
                <w:tab w:val="left" w:pos="6237"/>
              </w:tabs>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sz w:val="21"/>
                <w:szCs w:val="21"/>
                <w:lang w:val="en-US" w:eastAsia="zh-CN"/>
              </w:rPr>
            </w:pPr>
            <w:r>
              <w:rPr>
                <w:rStyle w:val="11"/>
                <w:rFonts w:hint="default" w:ascii="Times New Roman" w:hAnsi="Times New Roman" w:eastAsia="仿宋" w:cs="Times New Roman"/>
                <w:sz w:val="21"/>
                <w:szCs w:val="21"/>
                <w:lang w:val="en-US" w:eastAsia="zh-CN"/>
              </w:rPr>
              <w:t>□ 否</w:t>
            </w:r>
          </w:p>
        </w:tc>
      </w:tr>
    </w:tbl>
    <w:p w14:paraId="69653D7F">
      <w:pPr>
        <w:shd w:val="clear" w:color="auto" w:fill="FFFFFF"/>
        <w:tabs>
          <w:tab w:val="left" w:pos="6237"/>
        </w:tabs>
        <w:adjustRightInd w:val="0"/>
        <w:snapToGrid w:val="0"/>
        <w:spacing w:line="360" w:lineRule="auto"/>
        <w:jc w:val="both"/>
        <w:rPr>
          <w:rStyle w:val="11"/>
          <w:rFonts w:hint="default" w:ascii="Times New Roman" w:hAnsi="Times New Roman" w:eastAsia="宋体" w:cs="Times New Roman"/>
          <w:b/>
          <w:bCs/>
          <w:sz w:val="28"/>
          <w:szCs w:val="28"/>
          <w:lang w:val="en-US" w:eastAsia="zh-CN"/>
        </w:rPr>
      </w:pPr>
    </w:p>
    <w:sectPr>
      <w:headerReference r:id="rId7" w:type="default"/>
      <w:footerReference r:id="rId8" w:type="default"/>
      <w:pgSz w:w="11906" w:h="16838"/>
      <w:pgMar w:top="1134" w:right="1134" w:bottom="1134" w:left="1134" w:header="864" w:footer="864" w:gutter="0"/>
      <w:pgNumType w:fmt="decimal"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C" w:date="2020-05-06T09:41:00Z" w:initials="K">
    <w:p w14:paraId="14591158">
      <w:pPr>
        <w:pStyle w:val="2"/>
        <w:rPr>
          <w:lang w:eastAsia="zh-CN"/>
        </w:rPr>
      </w:pPr>
      <w:r>
        <w:rPr>
          <w:rFonts w:hint="eastAsia"/>
          <w:lang w:eastAsia="zh-CN"/>
        </w:rPr>
        <w:t>申办方</w:t>
      </w:r>
    </w:p>
  </w:comment>
  <w:comment w:id="1" w:author="KYC" w:date="2020-05-06T09:41:00Z" w:initials="K">
    <w:p w14:paraId="6ABF158C">
      <w:pPr>
        <w:pStyle w:val="2"/>
        <w:rPr>
          <w:lang w:eastAsia="zh-CN"/>
        </w:rPr>
      </w:pPr>
      <w:r>
        <w:rPr>
          <w:rFonts w:hint="eastAsia"/>
          <w:lang w:eastAsia="zh-CN"/>
        </w:rPr>
        <w:t>申办方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591158" w15:done="0"/>
  <w15:commentEx w15:paraId="6ABF15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4EA7">
    <w:pPr>
      <w:pStyle w:val="6"/>
      <w:ind w:right="-52"/>
      <w:jc w:val="center"/>
      <w:rPr>
        <w:snapToGrid w:val="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BE42">
    <w:pPr>
      <w:pStyle w:val="6"/>
      <w:ind w:right="-52"/>
      <w:rPr>
        <w:snapToGrid w:val="0"/>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1AE7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B1AE78">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82D1">
    <w:pPr>
      <w:pStyle w:val="7"/>
      <w:pBdr>
        <w:bottom w:val="none" w:color="auto" w:sz="0" w:space="1"/>
      </w:pBdr>
      <w:jc w:val="left"/>
      <w:rPr>
        <w:rFonts w:eastAsia="宋体"/>
        <w:sz w:val="16"/>
        <w:szCs w:val="16"/>
        <w:lang w:val="da-DK"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DB9A">
    <w:pPr>
      <w:pStyle w:val="7"/>
      <w:pBdr>
        <w:bottom w:val="none" w:color="auto" w:sz="0" w:space="1"/>
      </w:pBdr>
      <w:jc w:val="left"/>
      <w:rPr>
        <w:rFonts w:eastAsia="宋体"/>
        <w:sz w:val="16"/>
        <w:szCs w:val="16"/>
        <w:lang w:val="da-DK" w:eastAsia="zh-C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C">
    <w15:presenceInfo w15:providerId="None" w15:userId="K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YzJjYWY2MTg4ZmM3YjA1ZDNkZTQzOWY3YTBmOTAifQ=="/>
  </w:docVars>
  <w:rsids>
    <w:rsidRoot w:val="002E68FA"/>
    <w:rsid w:val="000C1CF0"/>
    <w:rsid w:val="00216A29"/>
    <w:rsid w:val="00260D25"/>
    <w:rsid w:val="002E68FA"/>
    <w:rsid w:val="003C16C4"/>
    <w:rsid w:val="00411221"/>
    <w:rsid w:val="00493DC7"/>
    <w:rsid w:val="004F6815"/>
    <w:rsid w:val="005F0FE3"/>
    <w:rsid w:val="007463D4"/>
    <w:rsid w:val="008275C9"/>
    <w:rsid w:val="009607F8"/>
    <w:rsid w:val="00997676"/>
    <w:rsid w:val="00A06F21"/>
    <w:rsid w:val="00AD6F00"/>
    <w:rsid w:val="00B42DB2"/>
    <w:rsid w:val="00B807B5"/>
    <w:rsid w:val="00BE5018"/>
    <w:rsid w:val="00DD743F"/>
    <w:rsid w:val="00E27ECF"/>
    <w:rsid w:val="00EB0B1F"/>
    <w:rsid w:val="00ED39C5"/>
    <w:rsid w:val="00F86E71"/>
    <w:rsid w:val="02E80A8C"/>
    <w:rsid w:val="046F7759"/>
    <w:rsid w:val="09141F75"/>
    <w:rsid w:val="0F667BA2"/>
    <w:rsid w:val="10EF1C04"/>
    <w:rsid w:val="11DD602B"/>
    <w:rsid w:val="12254A3A"/>
    <w:rsid w:val="123E5884"/>
    <w:rsid w:val="156F03CA"/>
    <w:rsid w:val="17AD6A33"/>
    <w:rsid w:val="17E735FF"/>
    <w:rsid w:val="183D397F"/>
    <w:rsid w:val="1BA82E98"/>
    <w:rsid w:val="215C242E"/>
    <w:rsid w:val="260A6CE2"/>
    <w:rsid w:val="268510CE"/>
    <w:rsid w:val="27293589"/>
    <w:rsid w:val="2767365B"/>
    <w:rsid w:val="2CF70021"/>
    <w:rsid w:val="365B30E8"/>
    <w:rsid w:val="37F07035"/>
    <w:rsid w:val="3D20204C"/>
    <w:rsid w:val="42C41E4B"/>
    <w:rsid w:val="42E276B0"/>
    <w:rsid w:val="42EB0D0A"/>
    <w:rsid w:val="44704294"/>
    <w:rsid w:val="4817695E"/>
    <w:rsid w:val="4E5B0C9B"/>
    <w:rsid w:val="5434536A"/>
    <w:rsid w:val="56353ACA"/>
    <w:rsid w:val="565F64DD"/>
    <w:rsid w:val="56FC3B7D"/>
    <w:rsid w:val="586D1B35"/>
    <w:rsid w:val="5B8F2A37"/>
    <w:rsid w:val="5F710167"/>
    <w:rsid w:val="6B1D6FDA"/>
    <w:rsid w:val="6BB11FE6"/>
    <w:rsid w:val="6C6476E1"/>
    <w:rsid w:val="6CA742F4"/>
    <w:rsid w:val="6CFD5232"/>
    <w:rsid w:val="73E13EFD"/>
    <w:rsid w:val="79E5440C"/>
    <w:rsid w:val="7A992CFF"/>
    <w:rsid w:val="7C67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Arial" w:hAnsi="Arial" w:eastAsia="Arial Unicode MS" w:cs="Arial"/>
      <w:sz w:val="21"/>
      <w:szCs w:val="21"/>
      <w:lang w:val="fr-FR" w:eastAsia="fr-FR"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qFormat/>
    <w:uiPriority w:val="99"/>
    <w:rPr>
      <w:kern w:val="2"/>
    </w:rPr>
  </w:style>
  <w:style w:type="paragraph" w:styleId="3">
    <w:name w:val="Body Text"/>
    <w:basedOn w:val="1"/>
    <w:link w:val="15"/>
    <w:autoRedefine/>
    <w:qFormat/>
    <w:uiPriority w:val="0"/>
    <w:rPr>
      <w:kern w:val="2"/>
      <w:sz w:val="24"/>
    </w:rPr>
  </w:style>
  <w:style w:type="paragraph" w:styleId="4">
    <w:name w:val="Body Text Indent"/>
    <w:basedOn w:val="1"/>
    <w:link w:val="17"/>
    <w:autoRedefine/>
    <w:qFormat/>
    <w:uiPriority w:val="0"/>
    <w:pPr>
      <w:spacing w:line="360" w:lineRule="auto"/>
      <w:ind w:firstLine="284"/>
      <w:jc w:val="both"/>
    </w:pPr>
    <w:rPr>
      <w:sz w:val="24"/>
    </w:rPr>
  </w:style>
  <w:style w:type="paragraph" w:styleId="5">
    <w:name w:val="Balloon Text"/>
    <w:basedOn w:val="1"/>
    <w:link w:val="20"/>
    <w:autoRedefine/>
    <w:semiHidden/>
    <w:unhideWhenUsed/>
    <w:qFormat/>
    <w:uiPriority w:val="99"/>
    <w:rPr>
      <w:sz w:val="18"/>
      <w:szCs w:val="18"/>
    </w:rPr>
  </w:style>
  <w:style w:type="paragraph" w:styleId="6">
    <w:name w:val="footer"/>
    <w:basedOn w:val="1"/>
    <w:link w:val="13"/>
    <w:autoRedefine/>
    <w:unhideWhenUsed/>
    <w:qFormat/>
    <w:uiPriority w:val="0"/>
    <w:pPr>
      <w:tabs>
        <w:tab w:val="center" w:pos="4153"/>
        <w:tab w:val="right" w:pos="8306"/>
      </w:tabs>
      <w:snapToGrid w:val="0"/>
    </w:pPr>
    <w:rPr>
      <w:sz w:val="18"/>
      <w:szCs w:val="18"/>
    </w:rPr>
  </w:style>
  <w:style w:type="paragraph" w:styleId="7">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autoRedefine/>
    <w:semiHidden/>
    <w:qFormat/>
    <w:uiPriority w:val="0"/>
    <w:rPr>
      <w:sz w:val="16"/>
      <w:szCs w:val="16"/>
    </w:rPr>
  </w:style>
  <w:style w:type="character" w:customStyle="1" w:styleId="12">
    <w:name w:val="页眉 Char"/>
    <w:basedOn w:val="10"/>
    <w:link w:val="7"/>
    <w:autoRedefine/>
    <w:qFormat/>
    <w:uiPriority w:val="0"/>
    <w:rPr>
      <w:sz w:val="18"/>
      <w:szCs w:val="18"/>
    </w:rPr>
  </w:style>
  <w:style w:type="character" w:customStyle="1" w:styleId="13">
    <w:name w:val="页脚 Char"/>
    <w:basedOn w:val="10"/>
    <w:link w:val="6"/>
    <w:autoRedefine/>
    <w:qFormat/>
    <w:uiPriority w:val="0"/>
    <w:rPr>
      <w:sz w:val="18"/>
      <w:szCs w:val="18"/>
    </w:rPr>
  </w:style>
  <w:style w:type="character" w:customStyle="1" w:styleId="14">
    <w:name w:val="DeltaView Insertion"/>
    <w:autoRedefine/>
    <w:qFormat/>
    <w:uiPriority w:val="0"/>
    <w:rPr>
      <w:color w:val="0000FF"/>
      <w:spacing w:val="0"/>
      <w:u w:val="double"/>
    </w:rPr>
  </w:style>
  <w:style w:type="character" w:customStyle="1" w:styleId="15">
    <w:name w:val="正文文本 Char"/>
    <w:link w:val="3"/>
    <w:autoRedefine/>
    <w:qFormat/>
    <w:uiPriority w:val="0"/>
    <w:rPr>
      <w:rFonts w:ascii="Arial" w:hAnsi="Arial" w:eastAsia="Arial Unicode MS" w:cs="Arial"/>
      <w:sz w:val="24"/>
      <w:szCs w:val="21"/>
      <w:lang w:val="fr-FR" w:eastAsia="fr-FR"/>
    </w:rPr>
  </w:style>
  <w:style w:type="character" w:customStyle="1" w:styleId="16">
    <w:name w:val="批注文字 Char"/>
    <w:link w:val="2"/>
    <w:autoRedefine/>
    <w:semiHidden/>
    <w:qFormat/>
    <w:uiPriority w:val="99"/>
    <w:rPr>
      <w:rFonts w:ascii="Arial" w:hAnsi="Arial" w:eastAsia="Arial Unicode MS" w:cs="Arial"/>
      <w:szCs w:val="21"/>
      <w:lang w:val="fr-FR" w:eastAsia="fr-FR"/>
    </w:rPr>
  </w:style>
  <w:style w:type="character" w:customStyle="1" w:styleId="17">
    <w:name w:val="正文文本缩进 Char"/>
    <w:basedOn w:val="10"/>
    <w:link w:val="4"/>
    <w:autoRedefine/>
    <w:qFormat/>
    <w:uiPriority w:val="0"/>
    <w:rPr>
      <w:rFonts w:ascii="Arial" w:hAnsi="Arial" w:eastAsia="Arial Unicode MS" w:cs="Arial"/>
      <w:kern w:val="0"/>
      <w:sz w:val="24"/>
      <w:szCs w:val="21"/>
      <w:lang w:val="fr-FR" w:eastAsia="fr-FR"/>
    </w:rPr>
  </w:style>
  <w:style w:type="character" w:customStyle="1" w:styleId="18">
    <w:name w:val="正文文本 字符1"/>
    <w:basedOn w:val="10"/>
    <w:autoRedefine/>
    <w:semiHidden/>
    <w:qFormat/>
    <w:uiPriority w:val="99"/>
    <w:rPr>
      <w:rFonts w:ascii="Arial" w:hAnsi="Arial" w:eastAsia="Arial Unicode MS" w:cs="Arial"/>
      <w:kern w:val="0"/>
      <w:szCs w:val="21"/>
      <w:lang w:val="fr-FR" w:eastAsia="fr-FR"/>
    </w:rPr>
  </w:style>
  <w:style w:type="character" w:customStyle="1" w:styleId="19">
    <w:name w:val="批注文字 字符"/>
    <w:basedOn w:val="10"/>
    <w:autoRedefine/>
    <w:semiHidden/>
    <w:qFormat/>
    <w:uiPriority w:val="99"/>
    <w:rPr>
      <w:rFonts w:ascii="Arial" w:hAnsi="Arial" w:eastAsia="Arial Unicode MS" w:cs="Arial"/>
      <w:kern w:val="0"/>
      <w:szCs w:val="21"/>
      <w:lang w:val="fr-FR" w:eastAsia="fr-FR"/>
    </w:rPr>
  </w:style>
  <w:style w:type="character" w:customStyle="1" w:styleId="20">
    <w:name w:val="批注框文本 Char"/>
    <w:basedOn w:val="10"/>
    <w:link w:val="5"/>
    <w:autoRedefine/>
    <w:semiHidden/>
    <w:qFormat/>
    <w:uiPriority w:val="99"/>
    <w:rPr>
      <w:rFonts w:ascii="Arial" w:hAnsi="Arial" w:eastAsia="Arial Unicode MS" w:cs="Arial"/>
      <w:kern w:val="0"/>
      <w:sz w:val="18"/>
      <w:szCs w:val="18"/>
      <w:lang w:val="fr-FR" w:eastAsia="fr-F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5956</Words>
  <Characters>6153</Characters>
  <Lines>60</Lines>
  <Paragraphs>17</Paragraphs>
  <TotalTime>50</TotalTime>
  <ScaleCrop>false</ScaleCrop>
  <LinksUpToDate>false</LinksUpToDate>
  <CharactersWithSpaces>6698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2020-05-11T03:12:00Z</dcterms:created>
  <dc:creator>KYC</dc:creator>
  <cp:lastModifiedBy>张楠</cp:lastModifiedBy>
  <cp:lastPrinted>2022-04-29T08:03:00Z</cp:lastPrinted>
  <dcterms:modified xsi:type="dcterms:W3CDTF">2026-02-03T02:26:12Z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3B8F73CA483C451DBDACEA1CEDA3B589_13</vt:lpwstr>
  </property>
  <property fmtid="{D5CDD505-2E9C-101B-9397-08002B2CF9AE}" pid="4" name="KSOTemplateDocerSaveRecord">
    <vt:lpwstr>eyJoZGlkIjoiMDJkNDc2NTQyZWE3MWM1OTc5NGI3OWMzNzIwYTBiYzciLCJ1c2VySWQiOiI2MjMzMDExODMifQ==</vt:lpwstr>
  </property>
</Properties>
</file>